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BAE" w:rsidRDefault="00CD1EA3" w:rsidP="00572ACD">
      <w:pPr>
        <w:pStyle w:val="a4"/>
        <w:jc w:val="center"/>
      </w:pPr>
      <w:r>
        <w:t>Российская Федерация</w:t>
      </w:r>
    </w:p>
    <w:p w:rsidR="00CD1EA3" w:rsidRDefault="006F5DAA" w:rsidP="00572ACD">
      <w:pPr>
        <w:pStyle w:val="a4"/>
        <w:jc w:val="center"/>
      </w:pPr>
      <w:r>
        <w:t xml:space="preserve">Администрация </w:t>
      </w:r>
      <w:r w:rsidR="00A51324">
        <w:t>Новомихайловского</w:t>
      </w:r>
      <w:r w:rsidR="00CD1EA3">
        <w:t xml:space="preserve"> сельсовета</w:t>
      </w:r>
    </w:p>
    <w:p w:rsidR="00CD1EA3" w:rsidRDefault="00CD1EA3" w:rsidP="00572ACD">
      <w:pPr>
        <w:pStyle w:val="a4"/>
        <w:jc w:val="center"/>
      </w:pPr>
      <w:r>
        <w:t>Алтайского района</w:t>
      </w:r>
    </w:p>
    <w:p w:rsidR="00CD1EA3" w:rsidRPr="00753BAE" w:rsidRDefault="00CD1EA3" w:rsidP="00572ACD">
      <w:pPr>
        <w:pStyle w:val="a4"/>
        <w:jc w:val="center"/>
        <w:rPr>
          <w:rFonts w:cs="Times New Roman"/>
        </w:rPr>
      </w:pPr>
      <w:r>
        <w:t>Республики Хакасия</w:t>
      </w:r>
    </w:p>
    <w:p w:rsidR="00753BAE" w:rsidRPr="00753BAE" w:rsidRDefault="00753BAE" w:rsidP="00572ACD">
      <w:pPr>
        <w:pStyle w:val="a4"/>
        <w:jc w:val="both"/>
        <w:rPr>
          <w:rFonts w:cs="Times New Roman"/>
        </w:rPr>
      </w:pPr>
    </w:p>
    <w:p w:rsidR="00753BAE" w:rsidRDefault="00CD1EA3" w:rsidP="00572ACD">
      <w:pPr>
        <w:pStyle w:val="a3"/>
        <w:spacing w:after="0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CD1EA3" w:rsidRPr="00753BAE" w:rsidRDefault="00572ACD" w:rsidP="00572ACD">
      <w:pPr>
        <w:pStyle w:val="a3"/>
        <w:spacing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13</w:t>
      </w:r>
      <w:r w:rsidR="00CD1EA3">
        <w:rPr>
          <w:sz w:val="26"/>
          <w:szCs w:val="26"/>
        </w:rPr>
        <w:t>.0</w:t>
      </w:r>
      <w:r>
        <w:rPr>
          <w:sz w:val="26"/>
          <w:szCs w:val="26"/>
        </w:rPr>
        <w:t>6.2017</w:t>
      </w:r>
      <w:r w:rsidR="00CD1EA3">
        <w:rPr>
          <w:sz w:val="26"/>
          <w:szCs w:val="26"/>
        </w:rPr>
        <w:t xml:space="preserve">                                                                                                                   № </w:t>
      </w:r>
      <w:r>
        <w:rPr>
          <w:sz w:val="26"/>
          <w:szCs w:val="26"/>
        </w:rPr>
        <w:t xml:space="preserve"> 34</w:t>
      </w:r>
    </w:p>
    <w:p w:rsidR="00753BAE" w:rsidRPr="00753BAE" w:rsidRDefault="00CD1EA3" w:rsidP="00572ACD">
      <w:pPr>
        <w:pStyle w:val="a3"/>
        <w:spacing w:after="0" w:afterAutospacing="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r w:rsidR="00A51324">
        <w:rPr>
          <w:sz w:val="26"/>
          <w:szCs w:val="26"/>
        </w:rPr>
        <w:t>Новомихайловка</w:t>
      </w:r>
    </w:p>
    <w:p w:rsidR="00753BAE" w:rsidRPr="00753BAE" w:rsidRDefault="00753BAE" w:rsidP="00572ACD">
      <w:pPr>
        <w:pStyle w:val="a3"/>
        <w:spacing w:after="0" w:afterAutospacing="0"/>
        <w:jc w:val="both"/>
        <w:rPr>
          <w:sz w:val="26"/>
          <w:szCs w:val="26"/>
        </w:rPr>
      </w:pPr>
    </w:p>
    <w:p w:rsidR="00753BAE" w:rsidRPr="001814A9" w:rsidRDefault="00572ACD" w:rsidP="00572ACD">
      <w:pPr>
        <w:pStyle w:val="a4"/>
        <w:jc w:val="both"/>
        <w:rPr>
          <w:szCs w:val="26"/>
        </w:rPr>
      </w:pPr>
      <w:r w:rsidRPr="001814A9">
        <w:rPr>
          <w:szCs w:val="26"/>
        </w:rPr>
        <w:t xml:space="preserve">О внесении изменений в </w:t>
      </w:r>
      <w:r w:rsidR="00753BAE" w:rsidRPr="001814A9">
        <w:rPr>
          <w:szCs w:val="26"/>
        </w:rPr>
        <w:t xml:space="preserve"> Правил</w:t>
      </w:r>
      <w:r w:rsidRPr="001814A9">
        <w:rPr>
          <w:szCs w:val="26"/>
        </w:rPr>
        <w:t>а</w:t>
      </w:r>
      <w:r w:rsidR="00753BAE" w:rsidRPr="001814A9">
        <w:rPr>
          <w:szCs w:val="26"/>
        </w:rPr>
        <w:t xml:space="preserve"> присвоения, </w:t>
      </w:r>
    </w:p>
    <w:p w:rsidR="00753BAE" w:rsidRPr="001814A9" w:rsidRDefault="00753BAE" w:rsidP="00572ACD">
      <w:pPr>
        <w:pStyle w:val="a4"/>
        <w:jc w:val="both"/>
        <w:rPr>
          <w:szCs w:val="26"/>
        </w:rPr>
      </w:pPr>
      <w:r w:rsidRPr="001814A9">
        <w:rPr>
          <w:szCs w:val="26"/>
        </w:rPr>
        <w:t xml:space="preserve">изменения и аннулирования адресов </w:t>
      </w:r>
    </w:p>
    <w:p w:rsidR="00572ACD" w:rsidRPr="001814A9" w:rsidRDefault="00753BAE" w:rsidP="00572ACD">
      <w:pPr>
        <w:pStyle w:val="a4"/>
        <w:jc w:val="both"/>
        <w:rPr>
          <w:szCs w:val="26"/>
        </w:rPr>
      </w:pPr>
      <w:r w:rsidRPr="001814A9">
        <w:rPr>
          <w:szCs w:val="26"/>
        </w:rPr>
        <w:t xml:space="preserve">на территории </w:t>
      </w:r>
      <w:r w:rsidR="00A51324" w:rsidRPr="001814A9">
        <w:rPr>
          <w:szCs w:val="26"/>
        </w:rPr>
        <w:t>Новомихайловского</w:t>
      </w:r>
      <w:r w:rsidR="00CD1EA3" w:rsidRPr="001814A9">
        <w:rPr>
          <w:szCs w:val="26"/>
        </w:rPr>
        <w:t xml:space="preserve"> сельсовета</w:t>
      </w:r>
      <w:r w:rsidR="00572ACD" w:rsidRPr="001814A9">
        <w:rPr>
          <w:szCs w:val="26"/>
        </w:rPr>
        <w:t xml:space="preserve">, </w:t>
      </w:r>
    </w:p>
    <w:p w:rsidR="00572ACD" w:rsidRPr="001814A9" w:rsidRDefault="00572ACD" w:rsidP="00572ACD">
      <w:pPr>
        <w:pStyle w:val="a4"/>
        <w:jc w:val="both"/>
        <w:rPr>
          <w:szCs w:val="26"/>
        </w:rPr>
      </w:pPr>
      <w:proofErr w:type="gramStart"/>
      <w:r w:rsidRPr="001814A9">
        <w:rPr>
          <w:szCs w:val="26"/>
        </w:rPr>
        <w:t>утвержденных</w:t>
      </w:r>
      <w:proofErr w:type="gramEnd"/>
      <w:r w:rsidRPr="001814A9">
        <w:rPr>
          <w:szCs w:val="26"/>
        </w:rPr>
        <w:t xml:space="preserve"> постановлением от 29.09.2015</w:t>
      </w:r>
    </w:p>
    <w:p w:rsidR="00753BAE" w:rsidRPr="001814A9" w:rsidRDefault="00572ACD" w:rsidP="00572ACD">
      <w:pPr>
        <w:pStyle w:val="a4"/>
        <w:jc w:val="both"/>
        <w:rPr>
          <w:szCs w:val="26"/>
        </w:rPr>
      </w:pPr>
      <w:r w:rsidRPr="001814A9">
        <w:rPr>
          <w:szCs w:val="26"/>
        </w:rPr>
        <w:t>№ 53»</w:t>
      </w:r>
    </w:p>
    <w:p w:rsidR="00753BAE" w:rsidRPr="001814A9" w:rsidRDefault="00753BAE" w:rsidP="00572ACD">
      <w:pPr>
        <w:pStyle w:val="a4"/>
        <w:jc w:val="both"/>
        <w:rPr>
          <w:szCs w:val="26"/>
        </w:rPr>
      </w:pPr>
    </w:p>
    <w:p w:rsidR="00753BAE" w:rsidRPr="001814A9" w:rsidRDefault="00753BAE" w:rsidP="00572ACD">
      <w:pPr>
        <w:pStyle w:val="a3"/>
        <w:spacing w:after="0" w:afterAutospacing="0"/>
        <w:ind w:firstLine="708"/>
        <w:jc w:val="both"/>
        <w:rPr>
          <w:sz w:val="26"/>
          <w:szCs w:val="26"/>
        </w:rPr>
      </w:pPr>
      <w:r w:rsidRPr="001814A9">
        <w:rPr>
          <w:sz w:val="26"/>
          <w:szCs w:val="26"/>
        </w:rPr>
        <w:t xml:space="preserve">В соответствии с пунктом 21 части 1 статьи 14 Федерального закона от 06.10.2003 года № 131 - ФЗ «Об общих принципах организации местного самоуправления в Российской Федерации», постановляет: </w:t>
      </w:r>
    </w:p>
    <w:p w:rsidR="00753BAE" w:rsidRPr="001814A9" w:rsidRDefault="001814A9" w:rsidP="001814A9">
      <w:pPr>
        <w:pStyle w:val="a3"/>
        <w:spacing w:after="0" w:afterAutospacing="0"/>
        <w:ind w:firstLine="708"/>
        <w:jc w:val="both"/>
        <w:rPr>
          <w:sz w:val="26"/>
          <w:szCs w:val="26"/>
        </w:rPr>
      </w:pPr>
      <w:r w:rsidRPr="001814A9">
        <w:rPr>
          <w:sz w:val="26"/>
          <w:szCs w:val="26"/>
        </w:rPr>
        <w:t>1.</w:t>
      </w:r>
      <w:r w:rsidR="00572ACD" w:rsidRPr="001814A9">
        <w:rPr>
          <w:sz w:val="26"/>
          <w:szCs w:val="26"/>
        </w:rPr>
        <w:t xml:space="preserve">Внести изменения в </w:t>
      </w:r>
      <w:r w:rsidR="00753BAE" w:rsidRPr="001814A9">
        <w:rPr>
          <w:sz w:val="26"/>
          <w:szCs w:val="26"/>
        </w:rPr>
        <w:t xml:space="preserve"> Правила присвоения, из</w:t>
      </w:r>
      <w:r w:rsidRPr="001814A9">
        <w:rPr>
          <w:sz w:val="26"/>
          <w:szCs w:val="26"/>
        </w:rPr>
        <w:t xml:space="preserve">менения и аннулирования адресов </w:t>
      </w:r>
      <w:r w:rsidR="00753BAE" w:rsidRPr="001814A9">
        <w:rPr>
          <w:sz w:val="26"/>
          <w:szCs w:val="26"/>
        </w:rPr>
        <w:t xml:space="preserve">на территории </w:t>
      </w:r>
      <w:r w:rsidR="00A51324" w:rsidRPr="001814A9">
        <w:rPr>
          <w:sz w:val="26"/>
          <w:szCs w:val="26"/>
        </w:rPr>
        <w:t>Новомихайловского</w:t>
      </w:r>
      <w:r w:rsidR="00916885" w:rsidRPr="001814A9">
        <w:rPr>
          <w:sz w:val="26"/>
          <w:szCs w:val="26"/>
        </w:rPr>
        <w:t xml:space="preserve"> сельсовета Алтайского района Республики Хакасия</w:t>
      </w:r>
      <w:r w:rsidR="00753BAE" w:rsidRPr="001814A9">
        <w:rPr>
          <w:sz w:val="26"/>
          <w:szCs w:val="26"/>
        </w:rPr>
        <w:t xml:space="preserve"> </w:t>
      </w:r>
    </w:p>
    <w:p w:rsidR="001814A9" w:rsidRPr="001814A9" w:rsidRDefault="001814A9" w:rsidP="001814A9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1814A9">
        <w:rPr>
          <w:sz w:val="26"/>
          <w:szCs w:val="26"/>
        </w:rPr>
        <w:t>1.1. В пункте 37 настоящих Правил заменить слова «18 рабочих дней» на слова «12 рабочих дней»</w:t>
      </w:r>
    </w:p>
    <w:p w:rsidR="00753BAE" w:rsidRPr="001814A9" w:rsidRDefault="00753BAE" w:rsidP="001814A9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814A9">
        <w:rPr>
          <w:sz w:val="26"/>
          <w:szCs w:val="26"/>
        </w:rPr>
        <w:t xml:space="preserve">2.Настоящее постановление </w:t>
      </w:r>
      <w:r w:rsidR="00456726" w:rsidRPr="001814A9">
        <w:rPr>
          <w:sz w:val="26"/>
          <w:szCs w:val="26"/>
        </w:rPr>
        <w:t>подлежит официальному опубликованию (обнародованию)</w:t>
      </w:r>
      <w:r w:rsidRPr="001814A9">
        <w:rPr>
          <w:sz w:val="26"/>
          <w:szCs w:val="26"/>
        </w:rPr>
        <w:t xml:space="preserve">. </w:t>
      </w:r>
    </w:p>
    <w:p w:rsidR="00753BAE" w:rsidRPr="001814A9" w:rsidRDefault="00456726" w:rsidP="001814A9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814A9">
        <w:rPr>
          <w:sz w:val="26"/>
          <w:szCs w:val="26"/>
        </w:rPr>
        <w:t>3</w:t>
      </w:r>
      <w:r w:rsidR="00753BAE" w:rsidRPr="001814A9">
        <w:rPr>
          <w:sz w:val="26"/>
          <w:szCs w:val="26"/>
        </w:rPr>
        <w:t>.</w:t>
      </w:r>
      <w:proofErr w:type="gramStart"/>
      <w:r w:rsidR="00753BAE" w:rsidRPr="001814A9">
        <w:rPr>
          <w:sz w:val="26"/>
          <w:szCs w:val="26"/>
        </w:rPr>
        <w:t>Контроль за</w:t>
      </w:r>
      <w:proofErr w:type="gramEnd"/>
      <w:r w:rsidR="00753BAE" w:rsidRPr="001814A9">
        <w:rPr>
          <w:sz w:val="26"/>
          <w:szCs w:val="26"/>
        </w:rPr>
        <w:t xml:space="preserve"> исполнением настоящего постановления </w:t>
      </w:r>
      <w:r w:rsidR="00916885" w:rsidRPr="001814A9">
        <w:rPr>
          <w:sz w:val="26"/>
          <w:szCs w:val="26"/>
        </w:rPr>
        <w:t>оставляю за собой</w:t>
      </w:r>
    </w:p>
    <w:p w:rsidR="00F438EF" w:rsidRDefault="00F438EF" w:rsidP="001814A9">
      <w:pPr>
        <w:pStyle w:val="a3"/>
        <w:spacing w:after="0" w:afterAutospacing="0"/>
        <w:jc w:val="both"/>
        <w:rPr>
          <w:sz w:val="26"/>
          <w:szCs w:val="26"/>
        </w:rPr>
      </w:pPr>
    </w:p>
    <w:p w:rsidR="00F438EF" w:rsidRPr="00753BAE" w:rsidRDefault="00F438EF" w:rsidP="00572ACD">
      <w:pPr>
        <w:pStyle w:val="a3"/>
        <w:spacing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A51324">
        <w:rPr>
          <w:sz w:val="26"/>
          <w:szCs w:val="26"/>
        </w:rPr>
        <w:t>Новомихайловского</w:t>
      </w:r>
      <w:r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A51324">
        <w:rPr>
          <w:sz w:val="26"/>
          <w:szCs w:val="26"/>
        </w:rPr>
        <w:t>П.А. Лавринов</w:t>
      </w:r>
    </w:p>
    <w:p w:rsidR="00753BAE" w:rsidRPr="00753BAE" w:rsidRDefault="00753BAE" w:rsidP="00572ACD">
      <w:pPr>
        <w:pStyle w:val="a3"/>
        <w:spacing w:after="0" w:afterAutospacing="0"/>
        <w:jc w:val="both"/>
        <w:rPr>
          <w:sz w:val="26"/>
          <w:szCs w:val="26"/>
        </w:rPr>
      </w:pPr>
    </w:p>
    <w:p w:rsidR="00753BAE" w:rsidRPr="00753BAE" w:rsidRDefault="00753BAE" w:rsidP="00572ACD">
      <w:pPr>
        <w:pStyle w:val="a3"/>
        <w:spacing w:after="0" w:afterAutospacing="0"/>
        <w:jc w:val="both"/>
        <w:rPr>
          <w:sz w:val="26"/>
          <w:szCs w:val="26"/>
        </w:rPr>
      </w:pPr>
    </w:p>
    <w:p w:rsidR="00753BAE" w:rsidRPr="00753BAE" w:rsidRDefault="00753BAE" w:rsidP="00572ACD">
      <w:pPr>
        <w:pStyle w:val="a3"/>
        <w:spacing w:after="0" w:afterAutospacing="0"/>
        <w:jc w:val="both"/>
        <w:rPr>
          <w:sz w:val="26"/>
          <w:szCs w:val="26"/>
        </w:rPr>
      </w:pPr>
    </w:p>
    <w:p w:rsidR="00753BAE" w:rsidRPr="00753BAE" w:rsidRDefault="00753BAE" w:rsidP="00572ACD">
      <w:pPr>
        <w:pStyle w:val="a3"/>
        <w:spacing w:after="0" w:afterAutospacing="0"/>
        <w:jc w:val="both"/>
        <w:rPr>
          <w:sz w:val="26"/>
          <w:szCs w:val="26"/>
        </w:rPr>
      </w:pPr>
    </w:p>
    <w:p w:rsidR="00753BAE" w:rsidRPr="00753BAE" w:rsidRDefault="00753BAE" w:rsidP="00572ACD">
      <w:pPr>
        <w:pStyle w:val="a3"/>
        <w:spacing w:after="0" w:afterAutospacing="0"/>
        <w:jc w:val="both"/>
        <w:rPr>
          <w:sz w:val="26"/>
          <w:szCs w:val="26"/>
        </w:rPr>
      </w:pPr>
    </w:p>
    <w:p w:rsidR="00753BAE" w:rsidRDefault="00753BAE" w:rsidP="00572ACD">
      <w:pPr>
        <w:pStyle w:val="a3"/>
        <w:spacing w:after="0" w:afterAutospacing="0"/>
        <w:jc w:val="both"/>
        <w:rPr>
          <w:sz w:val="26"/>
          <w:szCs w:val="26"/>
        </w:rPr>
      </w:pPr>
    </w:p>
    <w:p w:rsidR="00F438EF" w:rsidRDefault="00F438EF" w:rsidP="00572ACD">
      <w:pPr>
        <w:pStyle w:val="a3"/>
        <w:spacing w:after="0" w:afterAutospacing="0"/>
        <w:jc w:val="both"/>
        <w:rPr>
          <w:sz w:val="26"/>
          <w:szCs w:val="26"/>
        </w:rPr>
      </w:pPr>
    </w:p>
    <w:p w:rsidR="00F438EF" w:rsidRDefault="00F438EF" w:rsidP="00572ACD">
      <w:pPr>
        <w:pStyle w:val="a3"/>
        <w:spacing w:after="0" w:afterAutospacing="0"/>
        <w:jc w:val="both"/>
        <w:rPr>
          <w:sz w:val="26"/>
          <w:szCs w:val="26"/>
        </w:rPr>
      </w:pPr>
    </w:p>
    <w:p w:rsidR="00456726" w:rsidRPr="00753BAE" w:rsidRDefault="00456726" w:rsidP="00572ACD">
      <w:pPr>
        <w:pStyle w:val="a3"/>
        <w:spacing w:after="0" w:afterAutospacing="0"/>
        <w:jc w:val="both"/>
        <w:rPr>
          <w:sz w:val="26"/>
          <w:szCs w:val="26"/>
        </w:rPr>
      </w:pPr>
    </w:p>
    <w:p w:rsidR="00753BAE" w:rsidRPr="00753BAE" w:rsidRDefault="00753BAE" w:rsidP="00572ACD">
      <w:pPr>
        <w:pStyle w:val="a4"/>
        <w:jc w:val="right"/>
      </w:pPr>
      <w:r w:rsidRPr="00753BAE">
        <w:t xml:space="preserve">Приложение </w:t>
      </w:r>
    </w:p>
    <w:p w:rsidR="00753BAE" w:rsidRPr="00456726" w:rsidRDefault="00753BAE" w:rsidP="00572ACD">
      <w:pPr>
        <w:pStyle w:val="a4"/>
        <w:jc w:val="right"/>
      </w:pPr>
      <w:r w:rsidRPr="00456726">
        <w:t xml:space="preserve">к постановлению администрации </w:t>
      </w:r>
    </w:p>
    <w:p w:rsidR="00753BAE" w:rsidRPr="00456726" w:rsidRDefault="00A51324" w:rsidP="00572ACD">
      <w:pPr>
        <w:pStyle w:val="a4"/>
        <w:jc w:val="right"/>
      </w:pPr>
      <w:r>
        <w:t>Новомихайловского</w:t>
      </w:r>
      <w:r w:rsidR="00456726" w:rsidRPr="00456726">
        <w:t xml:space="preserve"> сельсовета</w:t>
      </w:r>
    </w:p>
    <w:p w:rsidR="00753BAE" w:rsidRPr="00753BAE" w:rsidRDefault="00753BAE" w:rsidP="00572ACD">
      <w:pPr>
        <w:pStyle w:val="a4"/>
        <w:jc w:val="right"/>
      </w:pPr>
      <w:r w:rsidRPr="00456726">
        <w:t xml:space="preserve">от </w:t>
      </w:r>
      <w:r w:rsidR="00572ACD">
        <w:t>13.06.2017 г.</w:t>
      </w:r>
      <w:r w:rsidRPr="00456726">
        <w:t xml:space="preserve"> № </w:t>
      </w:r>
      <w:r w:rsidR="00572ACD">
        <w:t>3</w:t>
      </w:r>
      <w:r w:rsidR="006B723C">
        <w:t>3</w:t>
      </w:r>
    </w:p>
    <w:p w:rsidR="00753BAE" w:rsidRPr="00753BAE" w:rsidRDefault="00753BAE" w:rsidP="00572ACD">
      <w:pPr>
        <w:pStyle w:val="a3"/>
        <w:spacing w:after="0" w:afterAutospacing="0"/>
        <w:jc w:val="both"/>
        <w:rPr>
          <w:sz w:val="26"/>
          <w:szCs w:val="26"/>
        </w:rPr>
      </w:pPr>
    </w:p>
    <w:p w:rsidR="00753BAE" w:rsidRPr="00456726" w:rsidRDefault="00F438EF" w:rsidP="00572ACD">
      <w:pPr>
        <w:pStyle w:val="a4"/>
        <w:jc w:val="center"/>
        <w:rPr>
          <w:rFonts w:cs="Times New Roman"/>
          <w:b/>
          <w:szCs w:val="26"/>
        </w:rPr>
      </w:pPr>
      <w:r w:rsidRPr="00456726">
        <w:rPr>
          <w:rFonts w:cs="Times New Roman"/>
          <w:b/>
          <w:szCs w:val="26"/>
        </w:rPr>
        <w:t>ПРАВИЛА</w:t>
      </w:r>
    </w:p>
    <w:p w:rsidR="00753BAE" w:rsidRPr="00456726" w:rsidRDefault="00753BAE" w:rsidP="00572ACD">
      <w:pPr>
        <w:pStyle w:val="a4"/>
        <w:jc w:val="center"/>
        <w:rPr>
          <w:rFonts w:cs="Times New Roman"/>
          <w:b/>
          <w:szCs w:val="26"/>
        </w:rPr>
      </w:pPr>
      <w:r w:rsidRPr="00456726">
        <w:rPr>
          <w:rFonts w:cs="Times New Roman"/>
          <w:b/>
          <w:szCs w:val="26"/>
        </w:rPr>
        <w:t xml:space="preserve">присвоения, изменения и аннулирования адресов на территории </w:t>
      </w:r>
      <w:r w:rsidR="00A51324">
        <w:rPr>
          <w:rFonts w:cs="Times New Roman"/>
          <w:b/>
          <w:szCs w:val="26"/>
        </w:rPr>
        <w:t>Новомихайловского</w:t>
      </w:r>
      <w:r w:rsidR="00F438EF" w:rsidRPr="00456726">
        <w:rPr>
          <w:rFonts w:cs="Times New Roman"/>
          <w:b/>
          <w:szCs w:val="26"/>
        </w:rPr>
        <w:t xml:space="preserve"> сельсовета Алтайского района Республики Хакасия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0" w:name="Par34"/>
      <w:bookmarkEnd w:id="0"/>
      <w:r w:rsidRPr="00F438EF">
        <w:rPr>
          <w:rFonts w:cs="Times New Roman"/>
          <w:szCs w:val="26"/>
        </w:rPr>
        <w:t>I. Общие положения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1. Настоящие Правила устанавливают порядок присвоения, изменения и аннулирования адресов, включая требования к структуре адреса на территории </w:t>
      </w:r>
      <w:r w:rsidR="00A51324">
        <w:rPr>
          <w:rFonts w:cs="Times New Roman"/>
          <w:szCs w:val="26"/>
        </w:rPr>
        <w:t>Новомихайловского</w:t>
      </w:r>
      <w:r w:rsidR="00F438EF">
        <w:rPr>
          <w:rFonts w:cs="Times New Roman"/>
          <w:szCs w:val="26"/>
        </w:rPr>
        <w:t xml:space="preserve"> сельсовета Алтайского района Республики Хакасия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2. Понятия, используемые в настоящих Правилах, означают следующее: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"</w:t>
      </w:r>
      <w:proofErr w:type="spellStart"/>
      <w:r w:rsidRPr="00F438EF">
        <w:rPr>
          <w:rFonts w:cs="Times New Roman"/>
          <w:szCs w:val="26"/>
        </w:rPr>
        <w:t>адресообразующие</w:t>
      </w:r>
      <w:proofErr w:type="spellEnd"/>
      <w:r w:rsidRPr="00F438EF">
        <w:rPr>
          <w:rFonts w:cs="Times New Roman"/>
          <w:szCs w:val="26"/>
        </w:rPr>
        <w:t xml:space="preserve"> элементы" - страна, субъект Российской Федерации, муниципальное образование, населённый пункт, элемент улично-дорожной сети, элемент планировочной структуры и идентификационный элемент (элементы) объекта адресации;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"идентификационные элементы объекта адресации" - номер земельного участка, типы и номера зданий (сооружений), помещений и объектов незавершённого строительства;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"уникальный номер адреса объекта адресации в государственном адресном реестре" - номер записи, который присваивается адресу объекта адресации в государственном адресном реестре;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"элемент планировочной структуры" -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объединений; </w:t>
      </w:r>
      <w:proofErr w:type="gramEnd"/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"элемент улично-дорожной сети" - улица, переулок, проезд, площадь и иное.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3. Адрес, присвоенный объекту адресации, должен отвечать следующим требованиям: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уникальность. </w:t>
      </w:r>
      <w:proofErr w:type="gramStart"/>
      <w:r w:rsidRPr="00F438EF">
        <w:rPr>
          <w:rFonts w:cs="Times New Roman"/>
          <w:szCs w:val="26"/>
        </w:rPr>
        <w:t xml:space="preserve">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незавершённого строительства; </w:t>
      </w:r>
      <w:proofErr w:type="gramEnd"/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обязательность. Каждому объекту адресации должен быть присвоен адрес в соответствии с настоящими Правилами;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легитимность.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государственный адресный реестр.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4. Присвоение, изменение и аннулирование адресов осуществляется без взимания платы.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1" w:name="Par48"/>
      <w:bookmarkEnd w:id="1"/>
      <w:r w:rsidRPr="00F438EF">
        <w:rPr>
          <w:rFonts w:cs="Times New Roman"/>
          <w:szCs w:val="26"/>
        </w:rPr>
        <w:t xml:space="preserve">5.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незавершённого строительства.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</w:p>
    <w:p w:rsidR="007639DB" w:rsidRDefault="007639DB" w:rsidP="00572ACD">
      <w:pPr>
        <w:pStyle w:val="a4"/>
        <w:jc w:val="both"/>
        <w:rPr>
          <w:rFonts w:cs="Times New Roman"/>
          <w:szCs w:val="26"/>
        </w:rPr>
      </w:pPr>
      <w:bookmarkStart w:id="2" w:name="Par50"/>
      <w:bookmarkEnd w:id="2"/>
    </w:p>
    <w:p w:rsidR="007639DB" w:rsidRDefault="007639DB" w:rsidP="00572ACD">
      <w:pPr>
        <w:pStyle w:val="a4"/>
        <w:jc w:val="both"/>
        <w:rPr>
          <w:rFonts w:cs="Times New Roman"/>
          <w:szCs w:val="26"/>
        </w:rPr>
      </w:pPr>
    </w:p>
    <w:p w:rsidR="007639DB" w:rsidRDefault="007639DB" w:rsidP="00572ACD">
      <w:pPr>
        <w:pStyle w:val="a4"/>
        <w:jc w:val="both"/>
        <w:rPr>
          <w:rFonts w:cs="Times New Roman"/>
          <w:szCs w:val="26"/>
        </w:rPr>
      </w:pPr>
    </w:p>
    <w:p w:rsidR="007639DB" w:rsidRDefault="007639DB" w:rsidP="00572ACD">
      <w:pPr>
        <w:pStyle w:val="a4"/>
        <w:jc w:val="both"/>
        <w:rPr>
          <w:rFonts w:cs="Times New Roman"/>
          <w:szCs w:val="26"/>
        </w:rPr>
      </w:pPr>
    </w:p>
    <w:p w:rsidR="007639DB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>II. Порядок присвоения объекту адресации адреса, изменения и аннулирования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 такого адреса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6. Присвоение объекту адресации адреса, изменение и аннулирование такого адреса осуществляется администрацией </w:t>
      </w:r>
      <w:r w:rsidR="00A51324">
        <w:rPr>
          <w:rFonts w:cs="Times New Roman"/>
          <w:szCs w:val="26"/>
        </w:rPr>
        <w:t>Новомихайловского</w:t>
      </w:r>
      <w:r w:rsidR="00F438EF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, с использованием федеральной информационной адресной системы.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7. Присвоение объектам адресации адресов и аннулирование таких адресов осуществляется администрацией </w:t>
      </w:r>
      <w:r w:rsidR="00A51324">
        <w:rPr>
          <w:rFonts w:cs="Times New Roman"/>
          <w:szCs w:val="26"/>
        </w:rPr>
        <w:t>Новомихайловского</w:t>
      </w:r>
      <w:r w:rsidR="00F438EF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по собственной инициативе или на основании заявлений физических или юридических лиц, указанных в пунктах 27 и 29 настоящих Правил. </w:t>
      </w:r>
      <w:proofErr w:type="gramStart"/>
      <w:r w:rsidRPr="00F438EF">
        <w:rPr>
          <w:rFonts w:cs="Times New Roman"/>
          <w:szCs w:val="26"/>
        </w:rPr>
        <w:t>Аннулирование адресов объектов адресации осуществляется на основании информации органа, осуществляющего кадастровый учёт и ведение государственного кадастра недвижимости, о снятии с кадастрового учёта объекта недвижимости, а также об отказе в осуществлении кадастрового учёта объекта недвижимости по основаниям, указанным в пунктах 1 и 3 части 2 статьи 27 Федерального закона «О государственном кадастре недвижимости», предоставляемой в установленном Правительством Российской Федерации порядке межведомственного</w:t>
      </w:r>
      <w:proofErr w:type="gramEnd"/>
      <w:r w:rsidRPr="00F438EF">
        <w:rPr>
          <w:rFonts w:cs="Times New Roman"/>
          <w:szCs w:val="26"/>
        </w:rPr>
        <w:t xml:space="preserve"> информационного взаимодействия при ведении государственного адресного реестра.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3" w:name="Par55"/>
      <w:bookmarkEnd w:id="3"/>
      <w:r w:rsidRPr="00F438EF">
        <w:rPr>
          <w:rFonts w:cs="Times New Roman"/>
          <w:szCs w:val="26"/>
        </w:rPr>
        <w:t xml:space="preserve">8. Присвоение объекту адресации адреса осуществляется: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в отношении земельных участков в случаях: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подготовки документации по планировке территории в </w:t>
      </w:r>
      <w:proofErr w:type="gramStart"/>
      <w:r w:rsidRPr="00F438EF">
        <w:rPr>
          <w:rFonts w:cs="Times New Roman"/>
          <w:szCs w:val="26"/>
        </w:rPr>
        <w:t>отношении</w:t>
      </w:r>
      <w:proofErr w:type="gramEnd"/>
      <w:r w:rsidRPr="00F438EF">
        <w:rPr>
          <w:rFonts w:cs="Times New Roman"/>
          <w:szCs w:val="26"/>
        </w:rPr>
        <w:t xml:space="preserve"> застроенной и подлежащей застройке территории в соответствии с Градостроительным кодексом Российской Федерации;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выполнения в отношении земельного участка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учёта сведения о таком земельном участке, при постановке земельного участка на государственный кадастровый учёт; </w:t>
      </w:r>
      <w:proofErr w:type="gramEnd"/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в отношении зданий, сооружений и объектов незавершённого строительства в случаях: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выдачи (получения) разрешения на строительство здания или сооружения;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>выполнения в отношении здания, сооружения и объекта незавершённого строительства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учёта сведения о таком здании, сооружении и объекте незавершённого строительства, при постановке здания, сооружения и объекта незавершённого строительства на государственный кадастровый учёт (в случае, если в соответствии</w:t>
      </w:r>
      <w:proofErr w:type="gramEnd"/>
      <w:r w:rsidRPr="00F438EF">
        <w:rPr>
          <w:rFonts w:cs="Times New Roman"/>
          <w:szCs w:val="26"/>
        </w:rPr>
        <w:t xml:space="preserve"> с Градостроительным кодексом Российской Федерации для строительства или реконструкции здания, сооружения и объекта незавершённого строительства получение разрешения на строительство не требуется);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в отношении помещений в случаях: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законом «О государственном </w:t>
      </w:r>
      <w:r w:rsidRPr="00F438EF">
        <w:rPr>
          <w:rFonts w:cs="Times New Roman"/>
          <w:szCs w:val="26"/>
        </w:rPr>
        <w:lastRenderedPageBreak/>
        <w:t xml:space="preserve">кадастре недвижимости», документов, содержащих необходимые для осуществления государственного кадастрового учёта сведения о таком помещении.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9. При присвоении адресов зданиям, сооружениям и объектам незавершённого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незавершённого строительства.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10. В случае</w:t>
      </w:r>
      <w:proofErr w:type="gramStart"/>
      <w:r w:rsidRPr="00F438EF">
        <w:rPr>
          <w:rFonts w:cs="Times New Roman"/>
          <w:szCs w:val="26"/>
        </w:rPr>
        <w:t>,</w:t>
      </w:r>
      <w:proofErr w:type="gramEnd"/>
      <w:r w:rsidRPr="00F438EF">
        <w:rPr>
          <w:rFonts w:cs="Times New Roman"/>
          <w:szCs w:val="26"/>
        </w:rPr>
        <w:t xml:space="preserve">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4" w:name="Par67"/>
      <w:bookmarkEnd w:id="4"/>
      <w:r w:rsidRPr="00F438EF">
        <w:rPr>
          <w:rFonts w:cs="Times New Roman"/>
          <w:szCs w:val="26"/>
        </w:rPr>
        <w:t xml:space="preserve">11. В случае присвоения адреса многоквартирному дому осуществляется одновременное присвоение адресов всем расположенным в нём помещениям.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12. </w:t>
      </w:r>
      <w:proofErr w:type="gramStart"/>
      <w:r w:rsidRPr="00F438EF">
        <w:rPr>
          <w:rFonts w:cs="Times New Roman"/>
          <w:szCs w:val="26"/>
        </w:rPr>
        <w:t xml:space="preserve"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осуществляется одновременно с размещением администрацией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 </w:t>
      </w:r>
      <w:r w:rsidRPr="00F438EF">
        <w:rPr>
          <w:rFonts w:cs="Times New Roman"/>
          <w:szCs w:val="26"/>
        </w:rPr>
        <w:t xml:space="preserve">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государственного адресного реестра. </w:t>
      </w:r>
      <w:proofErr w:type="gramEnd"/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13. </w:t>
      </w:r>
      <w:proofErr w:type="gramStart"/>
      <w:r w:rsidRPr="00F438EF">
        <w:rPr>
          <w:rFonts w:cs="Times New Roman"/>
          <w:szCs w:val="26"/>
        </w:rPr>
        <w:t xml:space="preserve">Изменение адреса объекта адресации в случае изменения наименований и границ субъектов Российской Федерации, муниципальных образований и населённых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 </w:t>
      </w:r>
      <w:proofErr w:type="gramEnd"/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5" w:name="Par70"/>
      <w:bookmarkEnd w:id="5"/>
      <w:r w:rsidRPr="00F438EF">
        <w:rPr>
          <w:rFonts w:cs="Times New Roman"/>
          <w:szCs w:val="26"/>
        </w:rPr>
        <w:t xml:space="preserve">14. Аннулирование адреса объекта адресации осуществляется в случаях: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6" w:name="Par71"/>
      <w:bookmarkEnd w:id="6"/>
      <w:r w:rsidRPr="00F438EF">
        <w:rPr>
          <w:rFonts w:cs="Times New Roman"/>
          <w:szCs w:val="26"/>
        </w:rPr>
        <w:t xml:space="preserve">а) прекращения существования объекта адресации;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7" w:name="Par72"/>
      <w:bookmarkEnd w:id="7"/>
      <w:r w:rsidRPr="00F438EF">
        <w:rPr>
          <w:rFonts w:cs="Times New Roman"/>
          <w:szCs w:val="26"/>
        </w:rPr>
        <w:t xml:space="preserve">б) отказа в осуществлении кадастрового учёта объекта адресации по основаниям, указанным в пунктах 1 и 3 части 2 статьи 27 Федерального закона «О государственном кадастре недвижимости»;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присвоения объекту адресации нового адреса.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15.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учёта, за исключением случаев аннулирования и исключения сведений об объекте адресации, указанных в частях 4 и 5 статьи 24 Федерального закона «О государственном кадастре недвижимости», из государственного кадастра недвижимости.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16. Аннулирование адреса существующего объекта адресации без одновременного присвоения этому объекту адресации нового адреса не допускается.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17.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изменённых границах), осуществляется после снятия с учёта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изменённых границах, не производится.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8" w:name="Par77"/>
      <w:bookmarkEnd w:id="8"/>
      <w:r w:rsidRPr="00F438EF">
        <w:rPr>
          <w:rFonts w:cs="Times New Roman"/>
          <w:szCs w:val="26"/>
        </w:rPr>
        <w:t xml:space="preserve">18.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19. При присвоении объекту адресации адреса или аннулировании его адреса администрация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обязана: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определить возможность присвоения объекту адресации адреса или аннулирования его адреса;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провести осмотр местонахождения объекта адресации (при необходимости);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настоящими Правилами, или об отказе в присвоении объекту адресации адреса или аннулировании его адреса.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20. Присвоение объекту адресации адреса или аннулирование его адреса подтверждается постановлением администрации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о присвоении объекту адресации адреса или аннулировании его адреса.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21. Постановление администрации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объекту адресации адреса принимается одновременно: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с утверждением схемы расположения земельного участка, являющегося объектом адресации, на кадастровом плане или кадастровой карте соответствующей территории;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с заключением соглашения о перераспределении земельных участков, являющихся объектами адресации, в соответствии с Земельным кодексом Российской Федерации;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с заключением договора о развитии застроенной территории в соответствии с Градостроительным кодексом Российской Федерации;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с утверждением проекта планировки территории;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с принятием решения о строительстве объекта адресации.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22. Постановление администрации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объекту адресации адреса содержит: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присвоенный объекту адресации адрес;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реквизиты и наименования документов, на основании которых принято постановление администрации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адреса;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описание местоположения объекта адресации;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кадастровые номера, адреса и сведения об объектах недвижимости, из которых образуется объект адресации;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е) другие необходимые сведения.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 случае присвоения адреса поставленному на государственный кадастровый учёт объекту недвижимости в постановлении администрации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адреса объекту адресации также указывается кадастровый номер объекта недвижимости, являющегося объектом адресации.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23. Постановление администрации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об аннулировании адреса объекта адресации содержит: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аннулируемый адрес объекта адресации;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уникальный номер аннулируемого адреса объекта адресации в государственном адресном реестре;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причину аннулирования адреса объекта адресации;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г) кадастровый номер объекта адресации и дату его снятия с кадастрового учёта в случае аннулирования адреса объекта адресации в связи с прекращением существования объекта адресации;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е) другие необходимые сведения.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Постановление администрации </w:t>
      </w:r>
      <w:r w:rsidR="00A51324">
        <w:rPr>
          <w:rFonts w:cs="Times New Roman"/>
          <w:szCs w:val="26"/>
        </w:rPr>
        <w:t>Новомихайловского</w:t>
      </w:r>
      <w:r w:rsidR="00435B81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об аннулировании адреса объекта адресации в случае присвоения объекту адресации нового адреса может быть объединено с постановлением о присвоении этому объекту адресации нового адреса.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9" w:name="Par105"/>
      <w:bookmarkEnd w:id="9"/>
      <w:r w:rsidRPr="00F438EF">
        <w:rPr>
          <w:rFonts w:cs="Times New Roman"/>
          <w:szCs w:val="26"/>
        </w:rPr>
        <w:t xml:space="preserve">24. Постановление администрации </w:t>
      </w:r>
      <w:r w:rsidR="00A51324">
        <w:rPr>
          <w:rFonts w:cs="Times New Roman"/>
          <w:szCs w:val="26"/>
        </w:rPr>
        <w:t>Новомихайловского</w:t>
      </w:r>
      <w:r w:rsidR="00AE2FB2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объекту адресации адреса или аннулировании его адреса может формироваться с использованием федеральной информационной адресной системы.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25. Решение о присвоении объекту адресации адреса или аннулировании его адреса подлежит обязательному внесению администрацией </w:t>
      </w:r>
      <w:r w:rsidR="00A51324">
        <w:rPr>
          <w:rFonts w:cs="Times New Roman"/>
          <w:szCs w:val="26"/>
        </w:rPr>
        <w:t>Новомихайловского</w:t>
      </w:r>
      <w:r w:rsidR="00AE2FB2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государственный адресный реестр в течение 3 рабочих дней со дня принятия такого решения.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26.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10" w:name="Par108"/>
      <w:bookmarkEnd w:id="10"/>
      <w:r w:rsidRPr="00F438EF">
        <w:rPr>
          <w:rFonts w:cs="Times New Roman"/>
          <w:szCs w:val="26"/>
        </w:rPr>
        <w:t xml:space="preserve">27.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право хозяйственного ведения;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право оперативного управления;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право пожизненно наследуемого владения;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право постоянного (бессрочного) пользования.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28. Заявление составляется лицами, указанными в пункте 2</w:t>
      </w:r>
      <w:r w:rsidR="00AE2FB2">
        <w:rPr>
          <w:rFonts w:cs="Times New Roman"/>
          <w:szCs w:val="26"/>
        </w:rPr>
        <w:t>7</w:t>
      </w:r>
      <w:r w:rsidRPr="00F438EF">
        <w:rPr>
          <w:rFonts w:cs="Times New Roman"/>
          <w:szCs w:val="26"/>
        </w:rPr>
        <w:t xml:space="preserve"> настоящих Правил (далее - заявитель), по форме, устанавливаемой Министерством финансов Российской Федерации.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11" w:name="Par114"/>
      <w:bookmarkEnd w:id="11"/>
      <w:r w:rsidRPr="00F438EF">
        <w:rPr>
          <w:rFonts w:cs="Times New Roman"/>
          <w:szCs w:val="26"/>
        </w:rPr>
        <w:t xml:space="preserve">29. </w:t>
      </w:r>
      <w:proofErr w:type="gramStart"/>
      <w:r w:rsidRPr="00F438EF">
        <w:rPr>
          <w:rFonts w:cs="Times New Roman"/>
          <w:szCs w:val="26"/>
        </w:rPr>
        <w:t xml:space="preserve"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 </w:t>
      </w:r>
      <w:proofErr w:type="gramEnd"/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 </w:t>
      </w:r>
      <w:proofErr w:type="gramEnd"/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30. 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31. </w:t>
      </w:r>
      <w:proofErr w:type="gramStart"/>
      <w:r w:rsidRPr="00F438EF">
        <w:rPr>
          <w:rFonts w:cs="Times New Roman"/>
          <w:szCs w:val="26"/>
        </w:rPr>
        <w:t xml:space="preserve">Заявление направляется заявителем (представителем заявителя) в администрацию </w:t>
      </w:r>
      <w:r w:rsidR="00A51324">
        <w:rPr>
          <w:rFonts w:cs="Times New Roman"/>
          <w:szCs w:val="26"/>
        </w:rPr>
        <w:t>Новомихайловского</w:t>
      </w:r>
      <w:r w:rsidR="00AE2FB2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«Единый портал государственных и муниципальных услуг (функций)» (далее - единый портал) или региональных</w:t>
      </w:r>
      <w:proofErr w:type="gramEnd"/>
      <w:r w:rsidRPr="00F438EF">
        <w:rPr>
          <w:rFonts w:cs="Times New Roman"/>
          <w:szCs w:val="26"/>
        </w:rPr>
        <w:t xml:space="preserve"> порталов государственных и муниципальных услуг (функций) (далее - региональный портал), портала федеральной информационной адресной системы в информационно-телекоммуникационной сети «Интернет» (далее - портал адресной системы).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Заявление представляется заявителем (представителем заявителя) в администрацию </w:t>
      </w:r>
      <w:r w:rsidR="00A51324">
        <w:rPr>
          <w:rFonts w:cs="Times New Roman"/>
          <w:szCs w:val="26"/>
        </w:rPr>
        <w:t>Новомихайловского</w:t>
      </w:r>
      <w:r w:rsidR="00AE2FB2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или многофункциональный центр предоставления государственных и муниципальных услуг, с которым администрацией </w:t>
      </w:r>
      <w:r w:rsidR="00A51324">
        <w:rPr>
          <w:rFonts w:cs="Times New Roman"/>
          <w:szCs w:val="26"/>
        </w:rPr>
        <w:t>Новомихайловского</w:t>
      </w:r>
      <w:r w:rsidR="00AE2FB2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установленном Правительством Российской Федерации порядке заключено соглашение о взаимодействии.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Сведения о многофункциональном центре, с которым администрацией </w:t>
      </w:r>
      <w:r w:rsidR="00A51324">
        <w:rPr>
          <w:rFonts w:cs="Times New Roman"/>
          <w:szCs w:val="26"/>
        </w:rPr>
        <w:t>Новомихайловского</w:t>
      </w:r>
      <w:r w:rsidR="00AE2FB2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установленном Правительством Российской Федерации порядке заключено соглашение о взаимодействии, публикуются на официальном сайте администрации </w:t>
      </w:r>
      <w:r w:rsidR="00A51324">
        <w:rPr>
          <w:rFonts w:cs="Times New Roman"/>
          <w:szCs w:val="26"/>
        </w:rPr>
        <w:t>Новомихайловского</w:t>
      </w:r>
      <w:r w:rsidR="00AE2FB2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информационно-телекоммуникационной сети «Интернет». </w:t>
      </w:r>
      <w:proofErr w:type="gramEnd"/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32. Заявление подписывается заявителем либо представителем заявителя.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законодательством Российской Федерации.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33.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 </w:t>
      </w:r>
      <w:proofErr w:type="gramEnd"/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12" w:name="Par128"/>
      <w:bookmarkEnd w:id="12"/>
      <w:r w:rsidRPr="00F438EF">
        <w:rPr>
          <w:rFonts w:cs="Times New Roman"/>
          <w:szCs w:val="26"/>
        </w:rPr>
        <w:t xml:space="preserve">34. К заявлению прилагаются следующие документы: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правоустанавливающие и (или) </w:t>
      </w:r>
      <w:proofErr w:type="spellStart"/>
      <w:r w:rsidRPr="00F438EF">
        <w:rPr>
          <w:rFonts w:cs="Times New Roman"/>
          <w:szCs w:val="26"/>
        </w:rPr>
        <w:t>правоудостоверяющие</w:t>
      </w:r>
      <w:proofErr w:type="spellEnd"/>
      <w:r w:rsidRPr="00F438EF">
        <w:rPr>
          <w:rFonts w:cs="Times New Roman"/>
          <w:szCs w:val="26"/>
        </w:rPr>
        <w:t xml:space="preserve"> документы на объект (объекты) адресации;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кадастровые паспорта объектов недвижимости, следствием преобразования которых является образование одного и более объектов адресации (в случае преобразования объектов недвижимости с образованием одного и более новых объектов адресации);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кадастровый паспорт объекта адресации (в случае присвоения адреса объекту адресации, поставленному на кадастровый учёт);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ж) акт приёмочной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з) кадастровая выписка об объекте недвижимости, который снят с учёта (в случае аннулирования адреса объекта адресации по основаниям, указанным в подпункте "а" пункта 14 настоящих Правил);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подпункте «б» пункта 14 настоящих Правил).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35. </w:t>
      </w:r>
      <w:proofErr w:type="gramStart"/>
      <w:r w:rsidRPr="00F438EF">
        <w:rPr>
          <w:rFonts w:cs="Times New Roman"/>
          <w:szCs w:val="26"/>
        </w:rPr>
        <w:t xml:space="preserve">Администрация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запрашивает документы, указанные в пункте 34 настоящих Правил, в органах государственной власти,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 </w:t>
      </w:r>
      <w:proofErr w:type="gramEnd"/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Заявители (представители заявителя) при подаче заявления вправе приложить к нему документы, указанные в пункте 34 настоящих Правил, если такие документы не находятся в распоряжении органа государственной власти, либо подведомственных государственным органам или органам местного самоуправления организаций.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Документы, указанные в пункте 34 настоящих Правил, представляемые в администрацию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36. Если заявление и документы, указанные в пункте 34 настоящих Правил, представляются заявителем (представителем заявителя) в администрацию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лично, администрация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выдаёт заявителю или его представителю расписку в получении документов с указанием их перечня и даты получения. Расписка выдаётся заявителю (представителю заявителя) в день получения таких документов.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В случае</w:t>
      </w:r>
      <w:proofErr w:type="gramStart"/>
      <w:r w:rsidRPr="00F438EF">
        <w:rPr>
          <w:rFonts w:cs="Times New Roman"/>
          <w:szCs w:val="26"/>
        </w:rPr>
        <w:t>,</w:t>
      </w:r>
      <w:proofErr w:type="gramEnd"/>
      <w:r w:rsidRPr="00F438EF">
        <w:rPr>
          <w:rFonts w:cs="Times New Roman"/>
          <w:szCs w:val="26"/>
        </w:rPr>
        <w:t xml:space="preserve"> если заявление и документы, указанные в пункте 34 настоящих Правил, представлены в администрацию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администрацией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по указанному </w:t>
      </w:r>
      <w:r w:rsidRPr="00F438EF">
        <w:rPr>
          <w:rFonts w:cs="Times New Roman"/>
          <w:szCs w:val="26"/>
        </w:rPr>
        <w:lastRenderedPageBreak/>
        <w:t xml:space="preserve">в заявлении почтовому адресу в течение рабочего дня, следующего за днём получения документов.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Получение заявления и документов, указанных в пункте 34 настоящих Правил, представляемых в форме электронных документов, подтверждается администрацией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путём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заявления и документов, а также перечень наименований файлов, представленных в форме электронных документов, с указанием их объёма. </w:t>
      </w:r>
      <w:proofErr w:type="gramEnd"/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Сообщение о получении заявления и документов, указанных в пункте 34 настоящих Правил,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 </w:t>
      </w:r>
      <w:proofErr w:type="gramEnd"/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Сообщение о получении заявления и документов, указанных в пункте 34 настоящих Правил, направляется заявителю (представителю заявителя) не позднее рабочего дня, следующего за днём поступления заявления в администрацию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>.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13" w:name="Par146"/>
      <w:bookmarkEnd w:id="13"/>
      <w:r w:rsidRPr="00F438EF">
        <w:rPr>
          <w:rFonts w:cs="Times New Roman"/>
          <w:szCs w:val="26"/>
        </w:rPr>
        <w:t xml:space="preserve">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администрацией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="001814A9">
        <w:rPr>
          <w:rFonts w:cs="Times New Roman"/>
          <w:szCs w:val="26"/>
        </w:rPr>
        <w:t xml:space="preserve"> в срок не более чем 12</w:t>
      </w:r>
      <w:r w:rsidRPr="00F438EF">
        <w:rPr>
          <w:rFonts w:cs="Times New Roman"/>
          <w:szCs w:val="26"/>
        </w:rPr>
        <w:t xml:space="preserve"> рабочих дней со дня поступления заявления.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14" w:name="Par147"/>
      <w:bookmarkEnd w:id="14"/>
      <w:r w:rsidRPr="00F438EF">
        <w:rPr>
          <w:rFonts w:cs="Times New Roman"/>
          <w:szCs w:val="26"/>
        </w:rPr>
        <w:t xml:space="preserve">38. В случае представления заявления через многофункциональный центр срок, указанный в пункте 37 настоящих Правил, исчисляется со дня передачи многофункциональным центром заявления и документов, указанных в пункте 34 настоящих Правил (при их наличии), в администрацию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>.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39. Решение администрации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заявителю (представителю заявителя) одним из способов, указанным в заявлении: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 пунктах 37 и 38 настоящих Правил;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</w:t>
      </w:r>
      <w:proofErr w:type="gramStart"/>
      <w:r w:rsidRPr="00F438EF">
        <w:rPr>
          <w:rFonts w:cs="Times New Roman"/>
          <w:szCs w:val="26"/>
        </w:rPr>
        <w:t>днём</w:t>
      </w:r>
      <w:proofErr w:type="gramEnd"/>
      <w:r w:rsidRPr="00F438EF">
        <w:rPr>
          <w:rFonts w:cs="Times New Roman"/>
          <w:szCs w:val="26"/>
        </w:rPr>
        <w:t xml:space="preserve"> со дня истечения установленного пунктами 37 и 38 настоящих Правил срока посредством почтового отправления по указанному в заявлении почтовому адресу.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администрация </w:t>
      </w:r>
      <w:r w:rsidR="00A51324">
        <w:rPr>
          <w:rFonts w:cs="Times New Roman"/>
          <w:szCs w:val="26"/>
        </w:rPr>
        <w:t>Новомихайловского</w:t>
      </w:r>
      <w:r w:rsidR="00192C17">
        <w:rPr>
          <w:rFonts w:cs="Times New Roman"/>
          <w:szCs w:val="26"/>
        </w:rPr>
        <w:t xml:space="preserve"> сельсовета Алтайского района Республики Хакасия</w:t>
      </w:r>
      <w:r w:rsidRPr="00F438EF">
        <w:rPr>
          <w:rFonts w:cs="Times New Roman"/>
          <w:szCs w:val="26"/>
        </w:rPr>
        <w:t xml:space="preserve"> обеспечивает передачу документа в многофункциональный центр для выдачи заявителю не позднее рабочего дня, следующего за днём истечения срока, установленного пунктами 37</w:t>
      </w:r>
      <w:proofErr w:type="gramEnd"/>
      <w:r w:rsidRPr="00F438EF">
        <w:rPr>
          <w:rFonts w:cs="Times New Roman"/>
          <w:szCs w:val="26"/>
        </w:rPr>
        <w:t xml:space="preserve"> и 38 настоящих Правил.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15" w:name="Par152"/>
      <w:bookmarkEnd w:id="15"/>
      <w:r w:rsidRPr="00F438EF">
        <w:rPr>
          <w:rFonts w:cs="Times New Roman"/>
          <w:szCs w:val="26"/>
        </w:rPr>
        <w:t xml:space="preserve">40. В присвоении объекту адресации адреса или аннулировании его адреса может быть отказано в случаях, если: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а) с заявлением о присвоении объекту адресации адреса обратилось лицо, не указанное в пунктах 27 и 29 настоящих Правил;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 w:rsidRPr="00F438EF">
        <w:rPr>
          <w:rFonts w:cs="Times New Roman"/>
          <w:szCs w:val="26"/>
        </w:rPr>
        <w:t>необходимых</w:t>
      </w:r>
      <w:proofErr w:type="gramEnd"/>
      <w:r w:rsidRPr="00F438EF">
        <w:rPr>
          <w:rFonts w:cs="Times New Roman"/>
          <w:szCs w:val="26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документы, обязанность по предоставлению которых для присвоения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объекту адресации адреса или аннулирования его адреса </w:t>
      </w:r>
      <w:proofErr w:type="gramStart"/>
      <w:r w:rsidRPr="00F438EF">
        <w:rPr>
          <w:rFonts w:cs="Times New Roman"/>
          <w:szCs w:val="26"/>
        </w:rPr>
        <w:t>возложена</w:t>
      </w:r>
      <w:proofErr w:type="gramEnd"/>
      <w:r w:rsidRPr="00F438EF">
        <w:rPr>
          <w:rFonts w:cs="Times New Roman"/>
          <w:szCs w:val="26"/>
        </w:rPr>
        <w:t xml:space="preserve"> на заявителя (представителя заявителя), выданы с нарушением порядка, установленного законодательством Российской Федерации;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отсутствуют случаи и условия для присвоения объекту адресации адреса или аннулирования его адреса, указанные в пунктах 5, 8 - 11 и 14 - 18 настоящих Правил.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41.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пункта 40 настоящих Правил, являющиеся основанием для принятия такого решения.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42. 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43. Решение об отказе в присвоении объекту адресации адреса или аннулировании его адреса может быть обжаловано в судебном порядке.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16" w:name="Par161"/>
      <w:bookmarkEnd w:id="16"/>
      <w:r w:rsidRPr="00F438EF">
        <w:rPr>
          <w:rFonts w:cs="Times New Roman"/>
          <w:szCs w:val="26"/>
        </w:rPr>
        <w:t>III. Структура адреса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17" w:name="Par163"/>
      <w:bookmarkEnd w:id="17"/>
      <w:r w:rsidRPr="00F438EF">
        <w:rPr>
          <w:rFonts w:cs="Times New Roman"/>
          <w:szCs w:val="26"/>
        </w:rPr>
        <w:t xml:space="preserve">44. Структура адреса включает в себя следующую последовательность </w:t>
      </w:r>
      <w:proofErr w:type="spellStart"/>
      <w:r w:rsidRPr="00F438EF">
        <w:rPr>
          <w:rFonts w:cs="Times New Roman"/>
          <w:szCs w:val="26"/>
        </w:rPr>
        <w:t>адресообразующих</w:t>
      </w:r>
      <w:proofErr w:type="spellEnd"/>
      <w:r w:rsidRPr="00F438EF">
        <w:rPr>
          <w:rFonts w:cs="Times New Roman"/>
          <w:szCs w:val="26"/>
        </w:rPr>
        <w:t xml:space="preserve"> элементов, описанных идентифицирующими их реквизитами (далее - реквизит адреса):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наименование страны (Российская Федерация);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б) наименование субъекта Российской Федераци</w:t>
      </w:r>
      <w:proofErr w:type="gramStart"/>
      <w:r w:rsidRPr="00F438EF">
        <w:rPr>
          <w:rFonts w:cs="Times New Roman"/>
          <w:szCs w:val="26"/>
        </w:rPr>
        <w:t>и(</w:t>
      </w:r>
      <w:proofErr w:type="gramEnd"/>
      <w:r w:rsidR="00192C17">
        <w:rPr>
          <w:rFonts w:cs="Times New Roman"/>
          <w:szCs w:val="26"/>
        </w:rPr>
        <w:t>Республика Хакасия</w:t>
      </w:r>
      <w:r w:rsidRPr="00F438EF">
        <w:rPr>
          <w:rFonts w:cs="Times New Roman"/>
          <w:szCs w:val="26"/>
        </w:rPr>
        <w:t xml:space="preserve">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в) наименование муниципального район</w:t>
      </w:r>
      <w:proofErr w:type="gramStart"/>
      <w:r w:rsidRPr="00F438EF">
        <w:rPr>
          <w:rFonts w:cs="Times New Roman"/>
          <w:szCs w:val="26"/>
        </w:rPr>
        <w:t>а(</w:t>
      </w:r>
      <w:proofErr w:type="gramEnd"/>
      <w:r w:rsidR="00192C17">
        <w:rPr>
          <w:rFonts w:cs="Times New Roman"/>
          <w:szCs w:val="26"/>
        </w:rPr>
        <w:t>Алтайский</w:t>
      </w:r>
      <w:r w:rsidRPr="00F438EF">
        <w:rPr>
          <w:rFonts w:cs="Times New Roman"/>
          <w:szCs w:val="26"/>
        </w:rPr>
        <w:t xml:space="preserve"> район);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наименование </w:t>
      </w:r>
      <w:r w:rsidR="00192C17">
        <w:rPr>
          <w:rFonts w:cs="Times New Roman"/>
          <w:szCs w:val="26"/>
        </w:rPr>
        <w:t>сельского</w:t>
      </w:r>
      <w:r w:rsidRPr="00F438EF">
        <w:rPr>
          <w:rFonts w:cs="Times New Roman"/>
          <w:szCs w:val="26"/>
        </w:rPr>
        <w:t xml:space="preserve"> поселения в составе муниципального район</w:t>
      </w:r>
      <w:proofErr w:type="gramStart"/>
      <w:r w:rsidRPr="00F438EF">
        <w:rPr>
          <w:rFonts w:cs="Times New Roman"/>
          <w:szCs w:val="26"/>
        </w:rPr>
        <w:t>а(</w:t>
      </w:r>
      <w:proofErr w:type="gramEnd"/>
      <w:r w:rsidR="005B7790">
        <w:rPr>
          <w:rFonts w:cs="Times New Roman"/>
          <w:szCs w:val="26"/>
        </w:rPr>
        <w:t>Новомихайловский</w:t>
      </w:r>
      <w:r w:rsidR="00192C17">
        <w:rPr>
          <w:rFonts w:cs="Times New Roman"/>
          <w:szCs w:val="26"/>
        </w:rPr>
        <w:t xml:space="preserve"> сельсовет</w:t>
      </w:r>
      <w:r w:rsidRPr="00F438EF">
        <w:rPr>
          <w:rFonts w:cs="Times New Roman"/>
          <w:szCs w:val="26"/>
        </w:rPr>
        <w:t xml:space="preserve">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д) наименование населённого пункт</w:t>
      </w:r>
      <w:proofErr w:type="gramStart"/>
      <w:r w:rsidRPr="00F438EF">
        <w:rPr>
          <w:rFonts w:cs="Times New Roman"/>
          <w:szCs w:val="26"/>
        </w:rPr>
        <w:t>а(</w:t>
      </w:r>
      <w:proofErr w:type="gramEnd"/>
      <w:r w:rsidR="004C7822">
        <w:rPr>
          <w:rFonts w:cs="Times New Roman"/>
          <w:szCs w:val="26"/>
        </w:rPr>
        <w:t xml:space="preserve">с. </w:t>
      </w:r>
      <w:r w:rsidR="005B7790">
        <w:rPr>
          <w:rFonts w:cs="Times New Roman"/>
          <w:szCs w:val="26"/>
        </w:rPr>
        <w:t>Новомихайловка</w:t>
      </w:r>
      <w:r w:rsidRPr="00F438EF">
        <w:rPr>
          <w:rFonts w:cs="Times New Roman"/>
          <w:szCs w:val="26"/>
        </w:rPr>
        <w:t xml:space="preserve">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е) наименование элемента планировочной структуры;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ж) наименование элемента улично-дорожной сети;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з) номер земельного участка;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и) тип и номер здания, сооружения или объекта незавершённого строительства;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к) тип и номер помещения, расположенного в здании или сооружении.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45. При описании адреса используется определённая последовательность написания адреса, соответствующая последовательности </w:t>
      </w:r>
      <w:proofErr w:type="spellStart"/>
      <w:r w:rsidRPr="00F438EF">
        <w:rPr>
          <w:rFonts w:cs="Times New Roman"/>
          <w:szCs w:val="26"/>
        </w:rPr>
        <w:t>адресообразующих</w:t>
      </w:r>
      <w:proofErr w:type="spellEnd"/>
      <w:r w:rsidRPr="00F438EF">
        <w:rPr>
          <w:rFonts w:cs="Times New Roman"/>
          <w:szCs w:val="26"/>
        </w:rPr>
        <w:t xml:space="preserve"> элементов в структуре адреса, указанная в пункте 44 настоящих Правил.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46. Перечень </w:t>
      </w:r>
      <w:proofErr w:type="spellStart"/>
      <w:r w:rsidRPr="00F438EF">
        <w:rPr>
          <w:rFonts w:cs="Times New Roman"/>
          <w:szCs w:val="26"/>
        </w:rPr>
        <w:t>адресообразующих</w:t>
      </w:r>
      <w:proofErr w:type="spellEnd"/>
      <w:r w:rsidRPr="00F438EF">
        <w:rPr>
          <w:rFonts w:cs="Times New Roman"/>
          <w:szCs w:val="26"/>
        </w:rPr>
        <w:t xml:space="preserve"> элементов, используемых при описании адреса объекта адресации, зависит от вида объекта адресации.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18" w:name="Par176"/>
      <w:bookmarkEnd w:id="18"/>
      <w:r w:rsidRPr="00F438EF">
        <w:rPr>
          <w:rFonts w:cs="Times New Roman"/>
          <w:szCs w:val="26"/>
        </w:rPr>
        <w:t xml:space="preserve">47. Обязательными </w:t>
      </w:r>
      <w:proofErr w:type="spellStart"/>
      <w:r w:rsidRPr="00F438EF">
        <w:rPr>
          <w:rFonts w:cs="Times New Roman"/>
          <w:szCs w:val="26"/>
        </w:rPr>
        <w:t>адресообразующими</w:t>
      </w:r>
      <w:proofErr w:type="spellEnd"/>
      <w:r w:rsidRPr="00F438EF">
        <w:rPr>
          <w:rFonts w:cs="Times New Roman"/>
          <w:szCs w:val="26"/>
        </w:rPr>
        <w:t xml:space="preserve"> элементами для всех видов объектов адресации являются: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страна (Российская Федерация);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б) субъект Российской Федерации (</w:t>
      </w:r>
      <w:r w:rsidR="004C7822">
        <w:rPr>
          <w:rFonts w:cs="Times New Roman"/>
          <w:szCs w:val="26"/>
        </w:rPr>
        <w:t>Республика Хакасия</w:t>
      </w:r>
      <w:r w:rsidRPr="00F438EF">
        <w:rPr>
          <w:rFonts w:cs="Times New Roman"/>
          <w:szCs w:val="26"/>
        </w:rPr>
        <w:t xml:space="preserve">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в) муниципальный район (</w:t>
      </w:r>
      <w:r w:rsidR="004C7822">
        <w:rPr>
          <w:rFonts w:cs="Times New Roman"/>
          <w:szCs w:val="26"/>
        </w:rPr>
        <w:t>Алтайский</w:t>
      </w:r>
      <w:r w:rsidRPr="00F438EF">
        <w:rPr>
          <w:rFonts w:cs="Times New Roman"/>
          <w:szCs w:val="26"/>
        </w:rPr>
        <w:t xml:space="preserve"> район);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</w:t>
      </w:r>
      <w:r w:rsidR="004C7822">
        <w:rPr>
          <w:rFonts w:cs="Times New Roman"/>
          <w:szCs w:val="26"/>
        </w:rPr>
        <w:t>сельское</w:t>
      </w:r>
      <w:r w:rsidRPr="00F438EF">
        <w:rPr>
          <w:rFonts w:cs="Times New Roman"/>
          <w:szCs w:val="26"/>
        </w:rPr>
        <w:t xml:space="preserve"> поселение в составе муниципального район</w:t>
      </w:r>
      <w:proofErr w:type="gramStart"/>
      <w:r w:rsidRPr="00F438EF">
        <w:rPr>
          <w:rFonts w:cs="Times New Roman"/>
          <w:szCs w:val="26"/>
        </w:rPr>
        <w:t>а(</w:t>
      </w:r>
      <w:proofErr w:type="gramEnd"/>
      <w:r w:rsidR="005B7790">
        <w:rPr>
          <w:rFonts w:cs="Times New Roman"/>
          <w:szCs w:val="26"/>
        </w:rPr>
        <w:t>Новомихайловский</w:t>
      </w:r>
      <w:r w:rsidR="004C7822">
        <w:rPr>
          <w:rFonts w:cs="Times New Roman"/>
          <w:szCs w:val="26"/>
        </w:rPr>
        <w:t xml:space="preserve"> сельсовет</w:t>
      </w:r>
      <w:r w:rsidRPr="00F438EF">
        <w:rPr>
          <w:rFonts w:cs="Times New Roman"/>
          <w:szCs w:val="26"/>
        </w:rPr>
        <w:t xml:space="preserve">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д) населённый пунк</w:t>
      </w:r>
      <w:proofErr w:type="gramStart"/>
      <w:r w:rsidRPr="00F438EF">
        <w:rPr>
          <w:rFonts w:cs="Times New Roman"/>
          <w:szCs w:val="26"/>
        </w:rPr>
        <w:t>т(</w:t>
      </w:r>
      <w:proofErr w:type="gramEnd"/>
      <w:r w:rsidR="004C7822">
        <w:rPr>
          <w:rFonts w:cs="Times New Roman"/>
          <w:szCs w:val="26"/>
        </w:rPr>
        <w:t xml:space="preserve">с. </w:t>
      </w:r>
      <w:r w:rsidR="005B7790">
        <w:rPr>
          <w:rFonts w:cs="Times New Roman"/>
          <w:szCs w:val="26"/>
        </w:rPr>
        <w:t>Новомихайловка</w:t>
      </w:r>
      <w:r w:rsidRPr="00F438EF">
        <w:rPr>
          <w:rFonts w:cs="Times New Roman"/>
          <w:szCs w:val="26"/>
        </w:rPr>
        <w:t xml:space="preserve">).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lastRenderedPageBreak/>
        <w:t xml:space="preserve">48. Иные </w:t>
      </w:r>
      <w:proofErr w:type="spellStart"/>
      <w:r w:rsidRPr="00F438EF">
        <w:rPr>
          <w:rFonts w:cs="Times New Roman"/>
          <w:szCs w:val="26"/>
        </w:rPr>
        <w:t>адресообразующие</w:t>
      </w:r>
      <w:proofErr w:type="spellEnd"/>
      <w:r w:rsidRPr="00F438EF">
        <w:rPr>
          <w:rFonts w:cs="Times New Roman"/>
          <w:szCs w:val="26"/>
        </w:rPr>
        <w:t xml:space="preserve"> элементы применяются в зависимости от вида объекта адресации.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49. Структура адреса земельного участка в дополнение к обязательным </w:t>
      </w:r>
      <w:proofErr w:type="spellStart"/>
      <w:r w:rsidRPr="00F438EF">
        <w:rPr>
          <w:rFonts w:cs="Times New Roman"/>
          <w:szCs w:val="26"/>
        </w:rPr>
        <w:t>адресообразующим</w:t>
      </w:r>
      <w:proofErr w:type="spellEnd"/>
      <w:r w:rsidRPr="00F438EF">
        <w:rPr>
          <w:rFonts w:cs="Times New Roman"/>
          <w:szCs w:val="26"/>
        </w:rPr>
        <w:t xml:space="preserve"> элементам, указанным в пункте 47 настоящих Правил, включает в себя следующие </w:t>
      </w:r>
      <w:proofErr w:type="spellStart"/>
      <w:r w:rsidRPr="00F438EF">
        <w:rPr>
          <w:rFonts w:cs="Times New Roman"/>
          <w:szCs w:val="26"/>
        </w:rPr>
        <w:t>адресообразующие</w:t>
      </w:r>
      <w:proofErr w:type="spellEnd"/>
      <w:r w:rsidRPr="00F438EF">
        <w:rPr>
          <w:rFonts w:cs="Times New Roman"/>
          <w:szCs w:val="26"/>
        </w:rPr>
        <w:t xml:space="preserve"> элементы, описанные идентифицирующими их реквизитами: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наименование элемента планировочной структуры (при наличии);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наименование элемента улично-дорожной сети (при наличии);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номер земельного участка.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50. Структура адреса здания, сооружения или объекта незавершённого строительства в дополнение к обязательным </w:t>
      </w:r>
      <w:proofErr w:type="spellStart"/>
      <w:r w:rsidRPr="00F438EF">
        <w:rPr>
          <w:rFonts w:cs="Times New Roman"/>
          <w:szCs w:val="26"/>
        </w:rPr>
        <w:t>адресообразующим</w:t>
      </w:r>
      <w:proofErr w:type="spellEnd"/>
      <w:r w:rsidRPr="00F438EF">
        <w:rPr>
          <w:rFonts w:cs="Times New Roman"/>
          <w:szCs w:val="26"/>
        </w:rPr>
        <w:t xml:space="preserve"> элементам, указанным в пункте 47 настоящих Правил, включает в себя следующие </w:t>
      </w:r>
      <w:proofErr w:type="spellStart"/>
      <w:r w:rsidRPr="00F438EF">
        <w:rPr>
          <w:rFonts w:cs="Times New Roman"/>
          <w:szCs w:val="26"/>
        </w:rPr>
        <w:t>адресообразующие</w:t>
      </w:r>
      <w:proofErr w:type="spellEnd"/>
      <w:r w:rsidRPr="00F438EF">
        <w:rPr>
          <w:rFonts w:cs="Times New Roman"/>
          <w:szCs w:val="26"/>
        </w:rPr>
        <w:t xml:space="preserve"> элементы, описанные идентифицирующими их реквизитами: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наименование элемента планировочной структуры (при наличии);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наименование элемента улично-дорожной сети (при наличии);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тип и номер здания, сооружения или объекта незавершённого строительства.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51. Структура адреса помещения в пределах здания (сооружения) в дополнение к обязательным </w:t>
      </w:r>
      <w:proofErr w:type="spellStart"/>
      <w:r w:rsidRPr="00F438EF">
        <w:rPr>
          <w:rFonts w:cs="Times New Roman"/>
          <w:szCs w:val="26"/>
        </w:rPr>
        <w:t>адресообразующим</w:t>
      </w:r>
      <w:proofErr w:type="spellEnd"/>
      <w:r w:rsidRPr="00F438EF">
        <w:rPr>
          <w:rFonts w:cs="Times New Roman"/>
          <w:szCs w:val="26"/>
        </w:rPr>
        <w:t xml:space="preserve"> элементам, указанным в пункте 47 настоящих Правил, включает в себя следующие </w:t>
      </w:r>
      <w:proofErr w:type="spellStart"/>
      <w:r w:rsidRPr="00F438EF">
        <w:rPr>
          <w:rFonts w:cs="Times New Roman"/>
          <w:szCs w:val="26"/>
        </w:rPr>
        <w:t>адресообразующие</w:t>
      </w:r>
      <w:proofErr w:type="spellEnd"/>
      <w:r w:rsidRPr="00F438EF">
        <w:rPr>
          <w:rFonts w:cs="Times New Roman"/>
          <w:szCs w:val="26"/>
        </w:rPr>
        <w:t xml:space="preserve"> элементы, описанные идентифицирующими их реквизитами: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а) наименование элемента планировочной структуры (при наличии);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б) наименование элемента улично-дорожной сети (при наличии);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в) тип и номер здания, сооружения;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г) тип и номер помещения в пределах здания, сооружения;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тип и номер помещения в пределах квартиры (в отношении коммунальных квартир).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52. Перечень элементов планировочной структуры, элементов улично-дорожной сети, элементов объектов адресации, типов зданий (сооружений) и помещений, используемых в качестве реквизитов адреса, а также правила сокращённого наименования </w:t>
      </w:r>
      <w:proofErr w:type="spellStart"/>
      <w:r w:rsidRPr="00F438EF">
        <w:rPr>
          <w:rFonts w:cs="Times New Roman"/>
          <w:szCs w:val="26"/>
        </w:rPr>
        <w:t>адресообразующих</w:t>
      </w:r>
      <w:proofErr w:type="spellEnd"/>
      <w:r w:rsidRPr="00F438EF">
        <w:rPr>
          <w:rFonts w:cs="Times New Roman"/>
          <w:szCs w:val="26"/>
        </w:rPr>
        <w:t xml:space="preserve"> элементов устанавливаются Министерством финансов Российской Федерации.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bookmarkStart w:id="19" w:name="Par199"/>
      <w:bookmarkStart w:id="20" w:name="_GoBack"/>
      <w:bookmarkEnd w:id="19"/>
      <w:r w:rsidRPr="00F438EF">
        <w:rPr>
          <w:rFonts w:cs="Times New Roman"/>
          <w:szCs w:val="26"/>
        </w:rPr>
        <w:t>IV. Правила написания наименований и нумерации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объектов адресации</w:t>
      </w:r>
    </w:p>
    <w:bookmarkEnd w:id="20"/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53. В структуре адреса наименования страны, субъекта Российской Федерации, муниципального района, </w:t>
      </w:r>
      <w:r w:rsidR="004C7822">
        <w:rPr>
          <w:rFonts w:cs="Times New Roman"/>
          <w:szCs w:val="26"/>
        </w:rPr>
        <w:t>сельского</w:t>
      </w:r>
      <w:r w:rsidRPr="00F438EF">
        <w:rPr>
          <w:rFonts w:cs="Times New Roman"/>
          <w:szCs w:val="26"/>
        </w:rPr>
        <w:t xml:space="preserve"> поселения, населённого пункта, элементов планировочной структуры и элементов улично-дорожной сети указываются с использованием букв русского алфавита. Дополнительные наименования элементов планировочной структуры и элементов улично-дорожной сети могут быть указаны с использованием букв латинского алфавита.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Наименование муниципального района, </w:t>
      </w:r>
      <w:r w:rsidR="004C7822">
        <w:rPr>
          <w:rFonts w:cs="Times New Roman"/>
          <w:szCs w:val="26"/>
        </w:rPr>
        <w:t>сельского</w:t>
      </w:r>
      <w:r w:rsidRPr="00F438EF">
        <w:rPr>
          <w:rFonts w:cs="Times New Roman"/>
          <w:szCs w:val="26"/>
        </w:rPr>
        <w:t xml:space="preserve"> поселения должно соответствовать соответствующим наименованиям государственного реестра муниципальных образований Российской Федерации.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Наименование населённого пункта должно соответствовать соответствующим наименованиям, внесённым в Государственный каталог географических названий.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Наименования страны и субъекта Российской Федерации должны соответствовать соответствующим наименованиям в Конституции Российской Федерации.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Перечень наименований муниципальных районов, </w:t>
      </w:r>
      <w:r w:rsidR="004C7822">
        <w:rPr>
          <w:rFonts w:cs="Times New Roman"/>
          <w:szCs w:val="26"/>
        </w:rPr>
        <w:t>сельских</w:t>
      </w:r>
      <w:r w:rsidRPr="00F438EF">
        <w:rPr>
          <w:rFonts w:cs="Times New Roman"/>
          <w:szCs w:val="26"/>
        </w:rPr>
        <w:t xml:space="preserve"> поселений в соответствии с государственным реестром муниципальных образований Российской Федерации, перечень наименований населённых пунктов в соответствии с Государственным каталогом географических названий размещаются в федеральной информационной </w:t>
      </w:r>
      <w:r w:rsidRPr="00F438EF">
        <w:rPr>
          <w:rFonts w:cs="Times New Roman"/>
          <w:szCs w:val="26"/>
        </w:rPr>
        <w:lastRenderedPageBreak/>
        <w:t>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 федеральной информационной адресной системы в порядке межведомственного информационного взаимодействия оператора федеральной</w:t>
      </w:r>
      <w:proofErr w:type="gramEnd"/>
      <w:r w:rsidRPr="00F438EF">
        <w:rPr>
          <w:rFonts w:cs="Times New Roman"/>
          <w:szCs w:val="26"/>
        </w:rPr>
        <w:t xml:space="preserve">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54.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а) "</w:t>
      </w:r>
      <w:proofErr w:type="gramStart"/>
      <w:r w:rsidRPr="00F438EF">
        <w:rPr>
          <w:rFonts w:cs="Times New Roman"/>
          <w:szCs w:val="26"/>
        </w:rPr>
        <w:t>-"</w:t>
      </w:r>
      <w:proofErr w:type="gramEnd"/>
      <w:r w:rsidRPr="00F438EF">
        <w:rPr>
          <w:rFonts w:cs="Times New Roman"/>
          <w:szCs w:val="26"/>
        </w:rPr>
        <w:t xml:space="preserve"> - дефис;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б) "</w:t>
      </w:r>
      <w:proofErr w:type="gramStart"/>
      <w:r w:rsidRPr="00F438EF">
        <w:rPr>
          <w:rFonts w:cs="Times New Roman"/>
          <w:szCs w:val="26"/>
        </w:rPr>
        <w:t>."</w:t>
      </w:r>
      <w:proofErr w:type="gramEnd"/>
      <w:r w:rsidRPr="00F438EF">
        <w:rPr>
          <w:rFonts w:cs="Times New Roman"/>
          <w:szCs w:val="26"/>
        </w:rPr>
        <w:t xml:space="preserve"> - точка;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>в</w:t>
      </w:r>
      <w:proofErr w:type="gramStart"/>
      <w:r w:rsidRPr="00F438EF">
        <w:rPr>
          <w:rFonts w:cs="Times New Roman"/>
          <w:szCs w:val="26"/>
        </w:rPr>
        <w:t xml:space="preserve">) "(" - </w:t>
      </w:r>
      <w:proofErr w:type="gramEnd"/>
      <w:r w:rsidRPr="00F438EF">
        <w:rPr>
          <w:rFonts w:cs="Times New Roman"/>
          <w:szCs w:val="26"/>
        </w:rPr>
        <w:t xml:space="preserve">открывающая круглая скобка;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proofErr w:type="gramStart"/>
      <w:r w:rsidRPr="00F438EF">
        <w:rPr>
          <w:rFonts w:cs="Times New Roman"/>
          <w:szCs w:val="26"/>
        </w:rPr>
        <w:t xml:space="preserve">г) ")" - закрывающая круглая скобка; </w:t>
      </w:r>
      <w:proofErr w:type="gramEnd"/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д) "№" - знак номера.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55. Наименования элементов планировочной структуры и элементов улично-дорожной сети должны отвечать словообразовательным, произносительным и стилистическим нормам современного русского литературного языка.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56. Входящее в состав собственного наименования элемента улично-дорожной сети порядковое числительное указывается в начале наименования элемента улично-дорожной сети с использованием арабских цифр и дополнением буквы (букв) грамматического окончания через дефис.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57.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58.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59.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сокращённым вариантом имени.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60. Составные части наименований элементов планировочной структуры и элементов улично-дорожной </w:t>
      </w:r>
      <w:proofErr w:type="gramStart"/>
      <w:r w:rsidRPr="00F438EF">
        <w:rPr>
          <w:rFonts w:cs="Times New Roman"/>
          <w:szCs w:val="26"/>
        </w:rPr>
        <w:t>сети, представляющие собой имя и фамилию или звание и фамилию употребляются</w:t>
      </w:r>
      <w:proofErr w:type="gramEnd"/>
      <w:r w:rsidRPr="00F438EF">
        <w:rPr>
          <w:rFonts w:cs="Times New Roman"/>
          <w:szCs w:val="26"/>
        </w:rPr>
        <w:t xml:space="preserve"> с полным написанием имени и фамилии или звания и фамилии.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61. В структуре адресации для нумерации объектов адресации используется целое и (или) дробное числительное с добавлением буквенного индекса (при необходимости).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При формировании номерной части адреса используются арабские цифры и при необходимости буквы русского алфавита, за исключением букв "ё", "з", "й", "ъ", "ы" и "ь", а также символ "/" - косая черта.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62.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 </w:t>
      </w:r>
    </w:p>
    <w:p w:rsidR="00753BAE" w:rsidRPr="00F438EF" w:rsidRDefault="00753BAE" w:rsidP="00572ACD">
      <w:pPr>
        <w:pStyle w:val="a4"/>
        <w:jc w:val="both"/>
        <w:rPr>
          <w:rFonts w:cs="Times New Roman"/>
          <w:szCs w:val="26"/>
        </w:rPr>
      </w:pPr>
      <w:r w:rsidRPr="00F438EF">
        <w:rPr>
          <w:rFonts w:cs="Times New Roman"/>
          <w:szCs w:val="26"/>
        </w:rPr>
        <w:t xml:space="preserve">63.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путём добавления к нему буквенного индекса. </w:t>
      </w:r>
    </w:p>
    <w:sectPr w:rsidR="00753BAE" w:rsidRPr="00F438EF" w:rsidSect="00456726">
      <w:pgSz w:w="11906" w:h="16838"/>
      <w:pgMar w:top="28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E6569F"/>
    <w:multiLevelType w:val="hybridMultilevel"/>
    <w:tmpl w:val="A42E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3BAE"/>
    <w:rsid w:val="001814A9"/>
    <w:rsid w:val="00192C17"/>
    <w:rsid w:val="002C248B"/>
    <w:rsid w:val="003434B3"/>
    <w:rsid w:val="004111F0"/>
    <w:rsid w:val="00435B81"/>
    <w:rsid w:val="00456726"/>
    <w:rsid w:val="00480C38"/>
    <w:rsid w:val="004C7822"/>
    <w:rsid w:val="00572ACD"/>
    <w:rsid w:val="005B7790"/>
    <w:rsid w:val="006B723C"/>
    <w:rsid w:val="006F5DAA"/>
    <w:rsid w:val="00724355"/>
    <w:rsid w:val="00753BAE"/>
    <w:rsid w:val="007639DB"/>
    <w:rsid w:val="00916885"/>
    <w:rsid w:val="00A51324"/>
    <w:rsid w:val="00AE11A7"/>
    <w:rsid w:val="00AE2FB2"/>
    <w:rsid w:val="00CD1EA3"/>
    <w:rsid w:val="00F438EF"/>
    <w:rsid w:val="00F50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3BA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D1EA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5340</Words>
  <Characters>30441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пользователь</cp:lastModifiedBy>
  <cp:revision>14</cp:revision>
  <cp:lastPrinted>2017-10-24T11:32:00Z</cp:lastPrinted>
  <dcterms:created xsi:type="dcterms:W3CDTF">2015-08-13T00:52:00Z</dcterms:created>
  <dcterms:modified xsi:type="dcterms:W3CDTF">2017-10-24T11:32:00Z</dcterms:modified>
</cp:coreProperties>
</file>