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DFE" w:rsidRPr="00726F57" w:rsidRDefault="00254DFE" w:rsidP="00254D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C27A52" w:rsidRPr="00726F57" w:rsidRDefault="00C27A52" w:rsidP="00254D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Республика Хакасия </w:t>
      </w:r>
    </w:p>
    <w:p w:rsidR="00C27A52" w:rsidRPr="00726F57" w:rsidRDefault="00C27A52" w:rsidP="00254D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>Алтайский район</w:t>
      </w:r>
    </w:p>
    <w:p w:rsidR="00C27A52" w:rsidRPr="00726F57" w:rsidRDefault="00C27A52" w:rsidP="00254D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3625D0" w:rsidRPr="00726F57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254DFE" w:rsidRPr="00726F57" w:rsidRDefault="00254DFE" w:rsidP="00254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54DFE" w:rsidRPr="00726F57" w:rsidRDefault="00254DFE" w:rsidP="00254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254DFE" w:rsidRPr="00726F57" w:rsidRDefault="00254DFE" w:rsidP="00254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726F57" w:rsidRDefault="0089279B" w:rsidP="00892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«</w:t>
      </w:r>
      <w:r w:rsidR="006707FE" w:rsidRPr="00726F57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29</w:t>
      </w:r>
      <w:r w:rsidRPr="00726F57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» мая 2023 год                                                                                                                     № </w:t>
      </w:r>
      <w:r w:rsidR="006707FE" w:rsidRPr="00726F57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45</w:t>
      </w:r>
    </w:p>
    <w:p w:rsidR="00254DFE" w:rsidRPr="00726F57" w:rsidRDefault="00254DFE" w:rsidP="00254DFE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с. </w:t>
      </w:r>
      <w:r w:rsidR="003625D0" w:rsidRPr="00726F57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Новомихайловка</w:t>
      </w:r>
    </w:p>
    <w:p w:rsidR="00254DFE" w:rsidRPr="00726F57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726F57" w:rsidRDefault="006707FE" w:rsidP="006707FE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>Об утверждении Порядка осуществления казначейского сопровождения средств</w:t>
      </w:r>
    </w:p>
    <w:p w:rsidR="006707FE" w:rsidRPr="00726F57" w:rsidRDefault="006707FE" w:rsidP="006707FE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726F57" w:rsidRDefault="00C27A52" w:rsidP="00254DF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proofErr w:type="gramStart"/>
      <w:r w:rsidR="00254DFE" w:rsidRPr="00726F57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DC147A" w:rsidRPr="00726F57">
        <w:rPr>
          <w:rFonts w:ascii="Times New Roman" w:eastAsia="Times New Roman" w:hAnsi="Times New Roman" w:cs="Times New Roman"/>
          <w:sz w:val="26"/>
          <w:szCs w:val="26"/>
        </w:rPr>
        <w:t>пунктом 5 статьи 242.33 Бюджетного кодекса Российской Федерации, постановлением Правительства Российской Федерации от 01.12.2021 года № 2155 «Об утверждении общих требований к порядку осуществления финансовыми органами субъектами Российской Федерации (муниципальных образований» казначейского сопровождения средств»</w:t>
      </w:r>
      <w:r w:rsidR="00254DFE" w:rsidRPr="00726F57">
        <w:rPr>
          <w:rFonts w:ascii="Times New Roman" w:eastAsia="Times New Roman" w:hAnsi="Times New Roman" w:cs="Times New Roman"/>
          <w:sz w:val="26"/>
          <w:szCs w:val="26"/>
        </w:rPr>
        <w:t xml:space="preserve">, руководствуясь </w:t>
      </w:r>
      <w:r w:rsidRPr="00726F57">
        <w:rPr>
          <w:rFonts w:ascii="Times New Roman" w:eastAsia="Times New Roman" w:hAnsi="Times New Roman" w:cs="Times New Roman"/>
          <w:sz w:val="26"/>
          <w:szCs w:val="26"/>
        </w:rPr>
        <w:t>Уставом муниципал</w:t>
      </w:r>
      <w:r w:rsidR="003625D0" w:rsidRPr="00726F57">
        <w:rPr>
          <w:rFonts w:ascii="Times New Roman" w:eastAsia="Times New Roman" w:hAnsi="Times New Roman" w:cs="Times New Roman"/>
          <w:sz w:val="26"/>
          <w:szCs w:val="26"/>
        </w:rPr>
        <w:t>ьного образования Новомихайловский</w:t>
      </w:r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 сельсовет, администрация </w:t>
      </w:r>
      <w:r w:rsidR="003625D0" w:rsidRPr="00726F57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  <w:proofErr w:type="gramEnd"/>
    </w:p>
    <w:p w:rsidR="00254DFE" w:rsidRPr="00726F57" w:rsidRDefault="00254DFE" w:rsidP="00254DF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726F57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BE3AD6" w:rsidRPr="00726F57" w:rsidRDefault="00BE3AD6" w:rsidP="00BE3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E3AD6" w:rsidRPr="00726F57" w:rsidRDefault="00A44107" w:rsidP="00BE3AD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>Утвердить  Порядок  осуществления</w:t>
      </w:r>
      <w:r w:rsidR="00BE3AD6" w:rsidRPr="00726F57">
        <w:rPr>
          <w:rFonts w:ascii="Times New Roman" w:eastAsia="Times New Roman" w:hAnsi="Times New Roman" w:cs="Times New Roman"/>
          <w:sz w:val="26"/>
          <w:szCs w:val="26"/>
        </w:rPr>
        <w:t xml:space="preserve">  казначейского  сопровождения </w:t>
      </w:r>
      <w:r w:rsidRPr="00726F57">
        <w:rPr>
          <w:rFonts w:ascii="Times New Roman" w:eastAsia="Times New Roman" w:hAnsi="Times New Roman" w:cs="Times New Roman"/>
          <w:sz w:val="26"/>
          <w:szCs w:val="26"/>
        </w:rPr>
        <w:t>средств (Приложение)</w:t>
      </w:r>
      <w:r w:rsidR="007946E1" w:rsidRPr="00726F5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E3AD6" w:rsidRPr="00726F57" w:rsidRDefault="005937A7" w:rsidP="00BE3AD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Контроль исполнения настоящего постановления возложить на главного бухгалтера администрации Новомихайловского сельсовета </w:t>
      </w:r>
      <w:proofErr w:type="spellStart"/>
      <w:r w:rsidRPr="00726F57">
        <w:rPr>
          <w:rFonts w:ascii="Times New Roman" w:eastAsia="Times New Roman" w:hAnsi="Times New Roman" w:cs="Times New Roman"/>
          <w:sz w:val="26"/>
          <w:szCs w:val="26"/>
        </w:rPr>
        <w:t>Гейль</w:t>
      </w:r>
      <w:proofErr w:type="spellEnd"/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 Н. А</w:t>
      </w:r>
      <w:r w:rsidR="00254DFE" w:rsidRPr="00726F5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54DFE" w:rsidRPr="00726F57" w:rsidRDefault="00BE3AD6" w:rsidP="00BE3AD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>П</w:t>
      </w:r>
      <w:r w:rsidR="005937A7" w:rsidRPr="00726F57">
        <w:rPr>
          <w:rFonts w:ascii="Times New Roman" w:eastAsia="Times New Roman" w:hAnsi="Times New Roman" w:cs="Times New Roman"/>
          <w:sz w:val="26"/>
          <w:szCs w:val="26"/>
        </w:rPr>
        <w:t>остановление вступает в силу после его официального опубликования</w:t>
      </w:r>
      <w:r w:rsidR="00254DFE" w:rsidRPr="00726F5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54DFE" w:rsidRPr="00726F57" w:rsidRDefault="00254DFE" w:rsidP="00254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726F57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726F57" w:rsidRDefault="00254DFE" w:rsidP="00254DFE">
      <w:pPr>
        <w:tabs>
          <w:tab w:val="left" w:pos="628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3625D0" w:rsidRPr="00726F57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726F57">
        <w:rPr>
          <w:rFonts w:ascii="Times New Roman" w:eastAsia="Times New Roman" w:hAnsi="Times New Roman" w:cs="Times New Roman"/>
          <w:sz w:val="26"/>
          <w:szCs w:val="26"/>
        </w:rPr>
        <w:t xml:space="preserve"> сельсовета </w:t>
      </w:r>
      <w:r w:rsidRPr="00726F57">
        <w:rPr>
          <w:rFonts w:ascii="Times New Roman" w:eastAsia="Times New Roman" w:hAnsi="Times New Roman" w:cs="Times New Roman"/>
          <w:sz w:val="26"/>
          <w:szCs w:val="26"/>
        </w:rPr>
        <w:tab/>
      </w:r>
      <w:r w:rsidR="003625D0" w:rsidRPr="00726F5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64023C" w:rsidRPr="00726F57">
        <w:rPr>
          <w:rFonts w:ascii="Times New Roman" w:eastAsia="Times New Roman" w:hAnsi="Times New Roman" w:cs="Times New Roman"/>
          <w:sz w:val="26"/>
          <w:szCs w:val="26"/>
        </w:rPr>
        <w:tab/>
        <w:t xml:space="preserve">   </w:t>
      </w:r>
      <w:r w:rsidR="003625D0" w:rsidRPr="00726F57">
        <w:rPr>
          <w:rFonts w:ascii="Times New Roman" w:eastAsia="Times New Roman" w:hAnsi="Times New Roman" w:cs="Times New Roman"/>
          <w:sz w:val="26"/>
          <w:szCs w:val="26"/>
        </w:rPr>
        <w:t xml:space="preserve">     П.</w:t>
      </w:r>
      <w:r w:rsidR="0064023C" w:rsidRPr="00726F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625D0" w:rsidRPr="00726F57">
        <w:rPr>
          <w:rFonts w:ascii="Times New Roman" w:eastAsia="Times New Roman" w:hAnsi="Times New Roman" w:cs="Times New Roman"/>
          <w:sz w:val="26"/>
          <w:szCs w:val="26"/>
        </w:rPr>
        <w:t>А.</w:t>
      </w:r>
      <w:r w:rsidR="0064023C" w:rsidRPr="00726F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625D0" w:rsidRPr="00726F57">
        <w:rPr>
          <w:rFonts w:ascii="Times New Roman" w:eastAsia="Times New Roman" w:hAnsi="Times New Roman" w:cs="Times New Roman"/>
          <w:sz w:val="26"/>
          <w:szCs w:val="26"/>
        </w:rPr>
        <w:t>Лавринов</w:t>
      </w:r>
    </w:p>
    <w:p w:rsidR="00254DFE" w:rsidRPr="00726F57" w:rsidRDefault="00254DFE" w:rsidP="0094360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254DFE" w:rsidRPr="00726F57" w:rsidRDefault="00254DFE" w:rsidP="00254DFE">
      <w:pPr>
        <w:spacing w:after="0" w:line="240" w:lineRule="auto"/>
        <w:ind w:firstLine="5642"/>
        <w:rPr>
          <w:rFonts w:ascii="Times New Roman" w:eastAsia="Times New Roman" w:hAnsi="Times New Roman" w:cs="Times New Roman"/>
          <w:sz w:val="26"/>
          <w:szCs w:val="26"/>
        </w:rPr>
      </w:pPr>
    </w:p>
    <w:p w:rsidR="0094360B" w:rsidRPr="00726F57" w:rsidRDefault="0094360B" w:rsidP="0094360B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Приложение</w:t>
      </w:r>
    </w:p>
    <w:p w:rsidR="0094360B" w:rsidRPr="00726F57" w:rsidRDefault="0094360B" w:rsidP="0094360B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726F57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 постановлению администрации Новомихайловского сельсовета от 29.05.2023 года № 45</w:t>
      </w:r>
    </w:p>
    <w:p w:rsidR="0094360B" w:rsidRPr="00726F57" w:rsidRDefault="0094360B" w:rsidP="0094360B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1A36AB" w:rsidRDefault="00726F57" w:rsidP="00726F5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726F57">
        <w:rPr>
          <w:rFonts w:ascii="Times New Roman" w:hAnsi="Times New Roman" w:cs="Times New Roman"/>
          <w:sz w:val="26"/>
          <w:szCs w:val="26"/>
        </w:rPr>
        <w:t xml:space="preserve">ПОРЯДОК ОСУЩЕСТВЛЕНИЯ </w:t>
      </w:r>
    </w:p>
    <w:p w:rsidR="00726F57" w:rsidRDefault="00726F57" w:rsidP="00726F5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726F57">
        <w:rPr>
          <w:rFonts w:ascii="Times New Roman" w:hAnsi="Times New Roman" w:cs="Times New Roman"/>
          <w:sz w:val="26"/>
          <w:szCs w:val="26"/>
        </w:rPr>
        <w:t>КАЗНАЧЕ</w:t>
      </w:r>
      <w:r>
        <w:rPr>
          <w:rFonts w:ascii="Times New Roman" w:hAnsi="Times New Roman" w:cs="Times New Roman"/>
          <w:sz w:val="26"/>
          <w:szCs w:val="26"/>
        </w:rPr>
        <w:t>ЙСКОГО СОПРОВОЖДЕНИЯ СРЕДСТВ</w:t>
      </w:r>
    </w:p>
    <w:p w:rsidR="001A36AB" w:rsidRDefault="001A36AB" w:rsidP="00726F5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1A36AB" w:rsidRPr="001A36AB" w:rsidRDefault="00726F57" w:rsidP="00F8335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6F57">
        <w:rPr>
          <w:rFonts w:ascii="Times New Roman" w:hAnsi="Times New Roman" w:cs="Times New Roman"/>
          <w:sz w:val="26"/>
          <w:szCs w:val="26"/>
        </w:rPr>
        <w:t xml:space="preserve">Настоящий Порядок устанавливает правила осуществления финансовым органом администрации муниципального образования </w:t>
      </w:r>
      <w:r w:rsidR="001A36AB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726F57">
        <w:rPr>
          <w:rFonts w:ascii="Times New Roman" w:hAnsi="Times New Roman" w:cs="Times New Roman"/>
          <w:sz w:val="26"/>
          <w:szCs w:val="26"/>
        </w:rPr>
        <w:t xml:space="preserve"> казначейского сопровождения средств, определенных в соответствии со статьей 242.26 Бюджетного кодекса Российской Федерации, предоставляемых участникам казначейского сопровождения из бюджета муниципального образования </w:t>
      </w:r>
      <w:r w:rsidR="001A36AB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="001A36AB" w:rsidRPr="00726F57">
        <w:rPr>
          <w:rFonts w:ascii="Times New Roman" w:hAnsi="Times New Roman" w:cs="Times New Roman"/>
          <w:sz w:val="26"/>
          <w:szCs w:val="26"/>
        </w:rPr>
        <w:t xml:space="preserve"> </w:t>
      </w:r>
      <w:r w:rsidRPr="00726F57">
        <w:rPr>
          <w:rFonts w:ascii="Times New Roman" w:hAnsi="Times New Roman" w:cs="Times New Roman"/>
          <w:sz w:val="26"/>
          <w:szCs w:val="26"/>
        </w:rPr>
        <w:t xml:space="preserve">(далее - целевые средства). </w:t>
      </w:r>
    </w:p>
    <w:p w:rsidR="00942A0C" w:rsidRDefault="00726F57" w:rsidP="00F8335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6F57">
        <w:rPr>
          <w:rFonts w:ascii="Times New Roman" w:hAnsi="Times New Roman" w:cs="Times New Roman"/>
          <w:sz w:val="26"/>
          <w:szCs w:val="26"/>
        </w:rPr>
        <w:t>Понятия и термины, используемые в настоящем Порядке, применяются в значениях, определенных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</w:t>
      </w:r>
      <w:r w:rsidR="00942A0C">
        <w:rPr>
          <w:rFonts w:ascii="Times New Roman" w:hAnsi="Times New Roman" w:cs="Times New Roman"/>
          <w:sz w:val="26"/>
          <w:szCs w:val="26"/>
        </w:rPr>
        <w:t>енных и муниципальных нужд».</w:t>
      </w:r>
    </w:p>
    <w:p w:rsidR="007210E4" w:rsidRPr="007210E4" w:rsidRDefault="00726F57" w:rsidP="00F8335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>Казначейское сопровождение осуществляется в отношении целевых средств, получаемых согласно подпункту 1 пункта 1 статьи 242.26 Бюджетного кодекса Российской Федерации на основании:</w:t>
      </w:r>
    </w:p>
    <w:p w:rsidR="00F83352" w:rsidRPr="00F83352" w:rsidRDefault="00726F57" w:rsidP="00F83352">
      <w:pPr>
        <w:pStyle w:val="a8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>муниципальных контрактов о поставке товаров, выполнении работ, оказании услуг (да</w:t>
      </w:r>
      <w:r w:rsidR="00722E94" w:rsidRPr="00722E94">
        <w:rPr>
          <w:rFonts w:ascii="Times New Roman" w:hAnsi="Times New Roman" w:cs="Times New Roman"/>
          <w:sz w:val="26"/>
          <w:szCs w:val="26"/>
        </w:rPr>
        <w:t>лее - муниципальные контракты);</w:t>
      </w:r>
    </w:p>
    <w:p w:rsidR="00206FEC" w:rsidRPr="00206FEC" w:rsidRDefault="00726F57" w:rsidP="00F83352">
      <w:pPr>
        <w:pStyle w:val="a8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 xml:space="preserve">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</w:t>
      </w:r>
      <w:proofErr w:type="gramStart"/>
      <w:r w:rsidRPr="00722E94">
        <w:rPr>
          <w:rFonts w:ascii="Times New Roman" w:hAnsi="Times New Roman" w:cs="Times New Roman"/>
          <w:sz w:val="26"/>
          <w:szCs w:val="26"/>
        </w:rPr>
        <w:t>обеспечения</w:t>
      </w:r>
      <w:proofErr w:type="gramEnd"/>
      <w:r w:rsidRPr="00722E94">
        <w:rPr>
          <w:rFonts w:ascii="Times New Roman" w:hAnsi="Times New Roman" w:cs="Times New Roman"/>
          <w:sz w:val="26"/>
          <w:szCs w:val="26"/>
        </w:rPr>
        <w:t xml:space="preserve"> исполнения которых являются субсидии и бюджетные инвестиции, указанные в настоящем подпункте (далее - договоры (соглашения));</w:t>
      </w:r>
    </w:p>
    <w:p w:rsidR="00F83352" w:rsidRDefault="00726F57" w:rsidP="00F83352">
      <w:pPr>
        <w:pStyle w:val="a8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>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муниципальных контрактов, договоров (соглашений), указанных в подпунктах 1 и 2 настоящего пункта (да</w:t>
      </w:r>
      <w:r w:rsidR="00722E94">
        <w:rPr>
          <w:rFonts w:ascii="Times New Roman" w:hAnsi="Times New Roman" w:cs="Times New Roman"/>
          <w:sz w:val="26"/>
          <w:szCs w:val="26"/>
        </w:rPr>
        <w:t>лее - контракты (договоры)).</w:t>
      </w:r>
    </w:p>
    <w:p w:rsidR="00722E94" w:rsidRPr="00F83352" w:rsidRDefault="00726F57" w:rsidP="00F8335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83352">
        <w:rPr>
          <w:rFonts w:ascii="Times New Roman" w:hAnsi="Times New Roman" w:cs="Times New Roman"/>
          <w:sz w:val="26"/>
          <w:szCs w:val="26"/>
        </w:rPr>
        <w:t xml:space="preserve">Операции с целевыми средствами участника казначейского сопровождения отражаются на лицевом счете, открываемом участнику казначейского сопровождения финансовым органом администрации муниципального образования </w:t>
      </w:r>
      <w:r w:rsidR="004312FA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F83352">
        <w:rPr>
          <w:rFonts w:ascii="Times New Roman" w:hAnsi="Times New Roman" w:cs="Times New Roman"/>
          <w:sz w:val="26"/>
          <w:szCs w:val="26"/>
        </w:rPr>
        <w:t xml:space="preserve"> в установленном им порядке в соответствии с пунктами 7.1, 9 статьи 220.1 Бюджетного кодекса Российской Федерации, и осуществляются на казначейском счете, предусмотренном подпунктом 6.1 пункта 1 статьи 242.14 Бюджетного кодекса Российской Федерации.</w:t>
      </w:r>
      <w:proofErr w:type="gramEnd"/>
      <w:r w:rsidRPr="00F83352">
        <w:rPr>
          <w:rFonts w:ascii="Times New Roman" w:hAnsi="Times New Roman" w:cs="Times New Roman"/>
          <w:sz w:val="26"/>
          <w:szCs w:val="26"/>
        </w:rPr>
        <w:t xml:space="preserve"> Участники казначейского сопровождения должны соблюдать условия ведения и использования лицевого счета (режим лицевого счета), указанные в пункте 3 статьи 242.23 Бюджетного к</w:t>
      </w:r>
      <w:r w:rsidR="00722E94" w:rsidRPr="00F83352">
        <w:rPr>
          <w:rFonts w:ascii="Times New Roman" w:hAnsi="Times New Roman" w:cs="Times New Roman"/>
          <w:sz w:val="26"/>
          <w:szCs w:val="26"/>
        </w:rPr>
        <w:t>одекса Российской Федерации.</w:t>
      </w:r>
    </w:p>
    <w:p w:rsidR="00722E94" w:rsidRPr="00722E94" w:rsidRDefault="00726F57" w:rsidP="00F8335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lastRenderedPageBreak/>
        <w:t xml:space="preserve">Операции с целевыми средствами, отраженными на лицевых счетах, проводятся после осуществления финансовым органом администрации муниципального образования </w:t>
      </w:r>
      <w:r w:rsidR="004312FA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722E94">
        <w:rPr>
          <w:rFonts w:ascii="Times New Roman" w:hAnsi="Times New Roman" w:cs="Times New Roman"/>
          <w:sz w:val="26"/>
          <w:szCs w:val="26"/>
        </w:rPr>
        <w:t xml:space="preserve"> санкционирования указанных операций в порядке, установленном финансовым органом администрации муниципального образования </w:t>
      </w:r>
      <w:r w:rsidR="004312FA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722E94">
        <w:rPr>
          <w:rFonts w:ascii="Times New Roman" w:hAnsi="Times New Roman" w:cs="Times New Roman"/>
          <w:sz w:val="26"/>
          <w:szCs w:val="26"/>
        </w:rPr>
        <w:t xml:space="preserve">, в соответствии с пунктом 5 статьи 242.23 Бюджетного кодекса Российской Федерации (далее - порядок санкционирования). В рамках исполнения районного бюджета операции с целевыми средствами, необходимыми для оплаты денежных обязательств по расходам участников казначейского сопровождения, осуществляются в порядке, установленном финансовым органом администрации муниципального образования </w:t>
      </w:r>
      <w:r w:rsidR="004312FA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="00722E94">
        <w:rPr>
          <w:rFonts w:ascii="Times New Roman" w:hAnsi="Times New Roman" w:cs="Times New Roman"/>
          <w:sz w:val="26"/>
          <w:szCs w:val="26"/>
        </w:rPr>
        <w:t>.</w:t>
      </w:r>
    </w:p>
    <w:p w:rsidR="00722E94" w:rsidRPr="00722E94" w:rsidRDefault="00726F57" w:rsidP="00F8335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 xml:space="preserve">Казначейское сопровождение целевых средств, предоставляемых </w:t>
      </w:r>
      <w:proofErr w:type="gramStart"/>
      <w:r w:rsidRPr="00722E94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722E9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22E94">
        <w:rPr>
          <w:rFonts w:ascii="Times New Roman" w:hAnsi="Times New Roman" w:cs="Times New Roman"/>
          <w:sz w:val="26"/>
          <w:szCs w:val="26"/>
        </w:rPr>
        <w:t>основании муниципальных контрактов, договоров (соглашений), контрактов (договоров), содержащих сведения,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 о защите государственной и иной охраняемой в соответствии с федеральными законами, нормативными правовыми актами Президента Российской Федерации и Правительства</w:t>
      </w:r>
      <w:r w:rsidR="00722E94">
        <w:rPr>
          <w:rFonts w:ascii="Times New Roman" w:hAnsi="Times New Roman" w:cs="Times New Roman"/>
          <w:sz w:val="26"/>
          <w:szCs w:val="26"/>
        </w:rPr>
        <w:t xml:space="preserve"> Российской Федерации тайны.</w:t>
      </w:r>
      <w:proofErr w:type="gramEnd"/>
    </w:p>
    <w:p w:rsidR="00722E94" w:rsidRPr="00722E94" w:rsidRDefault="00726F57" w:rsidP="00F8335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22E94">
        <w:rPr>
          <w:rFonts w:ascii="Times New Roman" w:hAnsi="Times New Roman" w:cs="Times New Roman"/>
          <w:sz w:val="26"/>
          <w:szCs w:val="26"/>
        </w:rPr>
        <w:t xml:space="preserve">При казначейском сопровождении обмен документами между финансовым органом администрации муниципального образования </w:t>
      </w:r>
      <w:r w:rsidR="004312FA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722E94">
        <w:rPr>
          <w:rFonts w:ascii="Times New Roman" w:hAnsi="Times New Roman" w:cs="Times New Roman"/>
          <w:sz w:val="26"/>
          <w:szCs w:val="26"/>
        </w:rPr>
        <w:t>, получателем средств местного бюджета, до которого доведены лимиты бюджетных обязательств на предоставление целевых средств, бюджетным и (или) автономным учреждением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вышеуказанных органов (лиц).</w:t>
      </w:r>
      <w:proofErr w:type="gramEnd"/>
      <w:r w:rsidRPr="00722E94">
        <w:rPr>
          <w:rFonts w:ascii="Times New Roman" w:hAnsi="Times New Roman" w:cs="Times New Roman"/>
          <w:sz w:val="26"/>
          <w:szCs w:val="26"/>
        </w:rPr>
        <w:t xml:space="preserve"> Взаимодействие органов (лиц), указанных в абзаце первом настоящего пункта, при осуществлении операций с целевыми средствами, представление и хранение документов, необходимых для казначейского сопровождения целевых средств, </w:t>
      </w:r>
      <w:proofErr w:type="gramStart"/>
      <w:r w:rsidRPr="00722E94">
        <w:rPr>
          <w:rFonts w:ascii="Times New Roman" w:hAnsi="Times New Roman" w:cs="Times New Roman"/>
          <w:sz w:val="26"/>
          <w:szCs w:val="26"/>
        </w:rPr>
        <w:t>осуществляется</w:t>
      </w:r>
      <w:proofErr w:type="gramEnd"/>
      <w:r w:rsidRPr="00722E94">
        <w:rPr>
          <w:rFonts w:ascii="Times New Roman" w:hAnsi="Times New Roman" w:cs="Times New Roman"/>
          <w:sz w:val="26"/>
          <w:szCs w:val="26"/>
        </w:rPr>
        <w:t xml:space="preserve"> в том числе с учетом соблюдения требований, установленных законодательством Российской Федерации о защите государственной и иной охраняемой в соответствии с федеральными законами, нормативными правовыми актами Президента Российской Федерации и Правительства</w:t>
      </w:r>
      <w:r w:rsidR="00722E94">
        <w:rPr>
          <w:rFonts w:ascii="Times New Roman" w:hAnsi="Times New Roman" w:cs="Times New Roman"/>
          <w:sz w:val="26"/>
          <w:szCs w:val="26"/>
        </w:rPr>
        <w:t xml:space="preserve"> Российской Федерации тайны.</w:t>
      </w:r>
    </w:p>
    <w:p w:rsidR="00206FEC" w:rsidRPr="00206FEC" w:rsidRDefault="00726F57" w:rsidP="004312FA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 xml:space="preserve">При казначейском сопровождении целевых средств в соответствии с подпунктом «а» пункта 2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средств, утвержденных постановлением Правительства Российской Федерации от 01.12.2021 № 2155, в муниципальные контракты, договоры (соглашения), контракты (договоры) </w:t>
      </w:r>
      <w:proofErr w:type="gramStart"/>
      <w:r w:rsidRPr="00722E94">
        <w:rPr>
          <w:rFonts w:ascii="Times New Roman" w:hAnsi="Times New Roman" w:cs="Times New Roman"/>
          <w:sz w:val="26"/>
          <w:szCs w:val="26"/>
        </w:rPr>
        <w:t>включаются</w:t>
      </w:r>
      <w:proofErr w:type="gramEnd"/>
      <w:r w:rsidRPr="00722E94">
        <w:rPr>
          <w:rFonts w:ascii="Times New Roman" w:hAnsi="Times New Roman" w:cs="Times New Roman"/>
          <w:sz w:val="26"/>
          <w:szCs w:val="26"/>
        </w:rPr>
        <w:t xml:space="preserve"> в то</w:t>
      </w:r>
      <w:r w:rsidR="00206FEC">
        <w:rPr>
          <w:rFonts w:ascii="Times New Roman" w:hAnsi="Times New Roman" w:cs="Times New Roman"/>
          <w:sz w:val="26"/>
          <w:szCs w:val="26"/>
        </w:rPr>
        <w:t>м числе следующие положения:</w:t>
      </w:r>
    </w:p>
    <w:p w:rsidR="00206FEC" w:rsidRPr="00206FEC" w:rsidRDefault="00726F57" w:rsidP="004312FA">
      <w:pPr>
        <w:pStyle w:val="a8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 xml:space="preserve">открытие участнику казначейского сопровождения лицевого счета </w:t>
      </w:r>
      <w:proofErr w:type="gramStart"/>
      <w:r w:rsidRPr="00722E94">
        <w:rPr>
          <w:rFonts w:ascii="Times New Roman" w:hAnsi="Times New Roman" w:cs="Times New Roman"/>
          <w:sz w:val="26"/>
          <w:szCs w:val="26"/>
        </w:rPr>
        <w:t xml:space="preserve">в финансовом органе администрации муниципального образования </w:t>
      </w:r>
      <w:r w:rsidR="00815268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722E94">
        <w:rPr>
          <w:rFonts w:ascii="Times New Roman" w:hAnsi="Times New Roman" w:cs="Times New Roman"/>
          <w:sz w:val="26"/>
          <w:szCs w:val="26"/>
        </w:rPr>
        <w:t xml:space="preserve"> в целях осуществления операций с целевыми средствами в соответствии с настоя</w:t>
      </w:r>
      <w:r w:rsidR="00206FEC">
        <w:rPr>
          <w:rFonts w:ascii="Times New Roman" w:hAnsi="Times New Roman" w:cs="Times New Roman"/>
          <w:sz w:val="26"/>
          <w:szCs w:val="26"/>
        </w:rPr>
        <w:t>щим Порядком</w:t>
      </w:r>
      <w:proofErr w:type="gramEnd"/>
      <w:r w:rsidR="00206FEC">
        <w:rPr>
          <w:rFonts w:ascii="Times New Roman" w:hAnsi="Times New Roman" w:cs="Times New Roman"/>
          <w:sz w:val="26"/>
          <w:szCs w:val="26"/>
        </w:rPr>
        <w:t>;</w:t>
      </w:r>
    </w:p>
    <w:p w:rsidR="00206FEC" w:rsidRPr="00206FEC" w:rsidRDefault="00726F57" w:rsidP="004312FA">
      <w:pPr>
        <w:pStyle w:val="a8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 xml:space="preserve">представление в финансовый орган администрации муниципального образования </w:t>
      </w:r>
      <w:r w:rsidR="00815268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722E94">
        <w:rPr>
          <w:rFonts w:ascii="Times New Roman" w:hAnsi="Times New Roman" w:cs="Times New Roman"/>
          <w:sz w:val="26"/>
          <w:szCs w:val="26"/>
        </w:rPr>
        <w:t xml:space="preserve"> документов, установленны</w:t>
      </w:r>
      <w:r w:rsidR="00206FEC">
        <w:rPr>
          <w:rFonts w:ascii="Times New Roman" w:hAnsi="Times New Roman" w:cs="Times New Roman"/>
          <w:sz w:val="26"/>
          <w:szCs w:val="26"/>
        </w:rPr>
        <w:t>х порядком санкционирования;</w:t>
      </w:r>
    </w:p>
    <w:p w:rsidR="007210E4" w:rsidRPr="007210E4" w:rsidRDefault="00726F57" w:rsidP="004312FA">
      <w:pPr>
        <w:pStyle w:val="a8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lastRenderedPageBreak/>
        <w:t>запрет на перечисление целевых сре</w:t>
      </w:r>
      <w:proofErr w:type="gramStart"/>
      <w:r w:rsidRPr="00722E94">
        <w:rPr>
          <w:rFonts w:ascii="Times New Roman" w:hAnsi="Times New Roman" w:cs="Times New Roman"/>
          <w:sz w:val="26"/>
          <w:szCs w:val="26"/>
        </w:rPr>
        <w:t>дств с л</w:t>
      </w:r>
      <w:proofErr w:type="gramEnd"/>
      <w:r w:rsidRPr="00722E94">
        <w:rPr>
          <w:rFonts w:ascii="Times New Roman" w:hAnsi="Times New Roman" w:cs="Times New Roman"/>
          <w:sz w:val="26"/>
          <w:szCs w:val="26"/>
        </w:rPr>
        <w:t>ицевого счета участника казначейского сопровождения в соответствии с пунктом 3 статьи 242.23 Бюджетного к</w:t>
      </w:r>
      <w:r w:rsidR="007210E4">
        <w:rPr>
          <w:rFonts w:ascii="Times New Roman" w:hAnsi="Times New Roman" w:cs="Times New Roman"/>
          <w:sz w:val="26"/>
          <w:szCs w:val="26"/>
        </w:rPr>
        <w:t>одекса Российской Федерации.</w:t>
      </w:r>
    </w:p>
    <w:p w:rsidR="007210E4" w:rsidRPr="007210E4" w:rsidRDefault="00726F57" w:rsidP="004312FA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22E94">
        <w:rPr>
          <w:rFonts w:ascii="Times New Roman" w:hAnsi="Times New Roman" w:cs="Times New Roman"/>
          <w:sz w:val="26"/>
          <w:szCs w:val="26"/>
        </w:rPr>
        <w:t xml:space="preserve">Финансовым органом администрации муниципального образования </w:t>
      </w:r>
      <w:r w:rsidR="00815268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722E94">
        <w:rPr>
          <w:rFonts w:ascii="Times New Roman" w:hAnsi="Times New Roman" w:cs="Times New Roman"/>
          <w:sz w:val="26"/>
          <w:szCs w:val="26"/>
        </w:rPr>
        <w:t xml:space="preserve"> ежедневно (в рабочие дни) предоставляет информацию о муниципальных контрактах, договорах (соглашениях), контрактах (договорах),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управления общественными фин</w:t>
      </w:r>
      <w:r w:rsidR="007210E4">
        <w:rPr>
          <w:rFonts w:ascii="Times New Roman" w:hAnsi="Times New Roman" w:cs="Times New Roman"/>
          <w:sz w:val="26"/>
          <w:szCs w:val="26"/>
        </w:rPr>
        <w:t>ансами «Электронный бюджет».</w:t>
      </w:r>
      <w:proofErr w:type="gramEnd"/>
    </w:p>
    <w:p w:rsidR="007210E4" w:rsidRPr="007210E4" w:rsidRDefault="00726F57" w:rsidP="00206FEC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>Бюджетный мониторинг при открытии лицевых счетов и осуществлении операций на лицевых счетах проводится территориальным органом Федерального казначейства в порядке, установленном Правительством Российской Федерации в соответствии со статьей 242.13-1 Бюджетного ко</w:t>
      </w:r>
      <w:r w:rsidR="007210E4">
        <w:rPr>
          <w:rFonts w:ascii="Times New Roman" w:hAnsi="Times New Roman" w:cs="Times New Roman"/>
          <w:sz w:val="26"/>
          <w:szCs w:val="26"/>
        </w:rPr>
        <w:t>декса Российской Федерации.</w:t>
      </w:r>
    </w:p>
    <w:p w:rsidR="007210E4" w:rsidRPr="007210E4" w:rsidRDefault="00726F57" w:rsidP="00206FEC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22E94">
        <w:rPr>
          <w:rFonts w:ascii="Times New Roman" w:hAnsi="Times New Roman" w:cs="Times New Roman"/>
          <w:sz w:val="26"/>
          <w:szCs w:val="26"/>
        </w:rPr>
        <w:t xml:space="preserve">В случае если федеральными законами или решениями Правительства Российской Федерации, предусмотренными подпунктом 2 пункта 1 статьи 242.26 Бюджетного кодекса Российской Федерации, установлены требования о казначейском сопровождении целевых средств, предоставляемых на основании концессионных соглашений и соглашений о </w:t>
      </w:r>
      <w:proofErr w:type="spellStart"/>
      <w:r w:rsidRPr="00722E94">
        <w:rPr>
          <w:rFonts w:ascii="Times New Roman" w:hAnsi="Times New Roman" w:cs="Times New Roman"/>
          <w:sz w:val="26"/>
          <w:szCs w:val="26"/>
        </w:rPr>
        <w:t>муниципально-частном</w:t>
      </w:r>
      <w:proofErr w:type="spellEnd"/>
      <w:r w:rsidRPr="00722E94">
        <w:rPr>
          <w:rFonts w:ascii="Times New Roman" w:hAnsi="Times New Roman" w:cs="Times New Roman"/>
          <w:sz w:val="26"/>
          <w:szCs w:val="26"/>
        </w:rPr>
        <w:t xml:space="preserve"> партнерстве, финансовым органом администрации муниципального образования </w:t>
      </w:r>
      <w:r w:rsidR="00815268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722E94">
        <w:rPr>
          <w:rFonts w:ascii="Times New Roman" w:hAnsi="Times New Roman" w:cs="Times New Roman"/>
          <w:sz w:val="26"/>
          <w:szCs w:val="26"/>
        </w:rPr>
        <w:t xml:space="preserve"> осуществляется казначейское сопровождение указанных целевых средств в соответствии с положениями настоящего Порядка, касающим</w:t>
      </w:r>
      <w:r w:rsidR="007210E4">
        <w:rPr>
          <w:rFonts w:ascii="Times New Roman" w:hAnsi="Times New Roman" w:cs="Times New Roman"/>
          <w:sz w:val="26"/>
          <w:szCs w:val="26"/>
        </w:rPr>
        <w:t>ися договоров (соглашений).</w:t>
      </w:r>
      <w:proofErr w:type="gramEnd"/>
    </w:p>
    <w:p w:rsidR="00254DFE" w:rsidRPr="00722E94" w:rsidRDefault="00726F57" w:rsidP="00206FEC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2E94">
        <w:rPr>
          <w:rFonts w:ascii="Times New Roman" w:hAnsi="Times New Roman" w:cs="Times New Roman"/>
          <w:sz w:val="26"/>
          <w:szCs w:val="26"/>
        </w:rPr>
        <w:t xml:space="preserve">Финансовый орган администрации муниципального образования </w:t>
      </w:r>
      <w:r w:rsidR="00815268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722E94">
        <w:rPr>
          <w:rFonts w:ascii="Times New Roman" w:hAnsi="Times New Roman" w:cs="Times New Roman"/>
          <w:sz w:val="26"/>
          <w:szCs w:val="26"/>
        </w:rPr>
        <w:t xml:space="preserve"> вправе осуществлять расширенное казначейское сопровождение целевых сре</w:t>
      </w:r>
      <w:proofErr w:type="gramStart"/>
      <w:r w:rsidRPr="00722E94">
        <w:rPr>
          <w:rFonts w:ascii="Times New Roman" w:hAnsi="Times New Roman" w:cs="Times New Roman"/>
          <w:sz w:val="26"/>
          <w:szCs w:val="26"/>
        </w:rPr>
        <w:t>дств в с</w:t>
      </w:r>
      <w:proofErr w:type="gramEnd"/>
      <w:r w:rsidRPr="00722E94">
        <w:rPr>
          <w:rFonts w:ascii="Times New Roman" w:hAnsi="Times New Roman" w:cs="Times New Roman"/>
          <w:sz w:val="26"/>
          <w:szCs w:val="26"/>
        </w:rPr>
        <w:t>оответствии с пунктом 3 статьи 242.24 Бюджетного кодекса Российской Федерации.</w:t>
      </w:r>
    </w:p>
    <w:sectPr w:rsidR="00254DFE" w:rsidRPr="00722E94" w:rsidSect="00C27A5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127BA"/>
    <w:multiLevelType w:val="hybridMultilevel"/>
    <w:tmpl w:val="32F2D288"/>
    <w:lvl w:ilvl="0" w:tplc="1D6E680C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8400740"/>
    <w:multiLevelType w:val="hybridMultilevel"/>
    <w:tmpl w:val="CBE48B7C"/>
    <w:lvl w:ilvl="0" w:tplc="F398ABD6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07612F"/>
    <w:multiLevelType w:val="hybridMultilevel"/>
    <w:tmpl w:val="AFC0C7E0"/>
    <w:lvl w:ilvl="0" w:tplc="FC063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50A53AB"/>
    <w:multiLevelType w:val="hybridMultilevel"/>
    <w:tmpl w:val="85EAD914"/>
    <w:lvl w:ilvl="0" w:tplc="8E04A654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>
    <w:useFELayout/>
  </w:compat>
  <w:rsids>
    <w:rsidRoot w:val="00B67161"/>
    <w:rsid w:val="00076C18"/>
    <w:rsid w:val="00090C81"/>
    <w:rsid w:val="000B024C"/>
    <w:rsid w:val="00117B30"/>
    <w:rsid w:val="00126E9C"/>
    <w:rsid w:val="001A36AB"/>
    <w:rsid w:val="001C61ED"/>
    <w:rsid w:val="00206FEC"/>
    <w:rsid w:val="00254DFE"/>
    <w:rsid w:val="002971D4"/>
    <w:rsid w:val="003133E7"/>
    <w:rsid w:val="003456F3"/>
    <w:rsid w:val="00352C2F"/>
    <w:rsid w:val="003625D0"/>
    <w:rsid w:val="00371C77"/>
    <w:rsid w:val="00380DEE"/>
    <w:rsid w:val="003A2C14"/>
    <w:rsid w:val="004041A3"/>
    <w:rsid w:val="004312FA"/>
    <w:rsid w:val="004605EA"/>
    <w:rsid w:val="004A0469"/>
    <w:rsid w:val="004C5CCA"/>
    <w:rsid w:val="00506D42"/>
    <w:rsid w:val="0053448B"/>
    <w:rsid w:val="005937A7"/>
    <w:rsid w:val="005B30DC"/>
    <w:rsid w:val="005C23B4"/>
    <w:rsid w:val="005D3EFB"/>
    <w:rsid w:val="0064023C"/>
    <w:rsid w:val="006550C4"/>
    <w:rsid w:val="00665D69"/>
    <w:rsid w:val="006707FE"/>
    <w:rsid w:val="006758C4"/>
    <w:rsid w:val="006D4442"/>
    <w:rsid w:val="007210E4"/>
    <w:rsid w:val="00722E94"/>
    <w:rsid w:val="00726F57"/>
    <w:rsid w:val="007901B6"/>
    <w:rsid w:val="007946E1"/>
    <w:rsid w:val="007C36C5"/>
    <w:rsid w:val="00815268"/>
    <w:rsid w:val="0089279B"/>
    <w:rsid w:val="00942A0C"/>
    <w:rsid w:val="0094360B"/>
    <w:rsid w:val="009A13DE"/>
    <w:rsid w:val="00A44107"/>
    <w:rsid w:val="00A66660"/>
    <w:rsid w:val="00A80BE2"/>
    <w:rsid w:val="00A9391D"/>
    <w:rsid w:val="00A97DC8"/>
    <w:rsid w:val="00AB76F8"/>
    <w:rsid w:val="00AE252B"/>
    <w:rsid w:val="00B67161"/>
    <w:rsid w:val="00BE3AD6"/>
    <w:rsid w:val="00C27A52"/>
    <w:rsid w:val="00C9419F"/>
    <w:rsid w:val="00D66BAE"/>
    <w:rsid w:val="00D9203A"/>
    <w:rsid w:val="00D9289D"/>
    <w:rsid w:val="00DA57D6"/>
    <w:rsid w:val="00DA7031"/>
    <w:rsid w:val="00DC147A"/>
    <w:rsid w:val="00DE3612"/>
    <w:rsid w:val="00EA794A"/>
    <w:rsid w:val="00F34665"/>
    <w:rsid w:val="00F83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2B"/>
  </w:style>
  <w:style w:type="paragraph" w:styleId="1">
    <w:name w:val="heading 1"/>
    <w:basedOn w:val="a"/>
    <w:next w:val="a"/>
    <w:link w:val="10"/>
    <w:qFormat/>
    <w:rsid w:val="00B671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161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B67161"/>
    <w:pPr>
      <w:spacing w:after="0" w:line="240" w:lineRule="auto"/>
    </w:pPr>
  </w:style>
  <w:style w:type="table" w:styleId="a4">
    <w:name w:val="Table Grid"/>
    <w:basedOn w:val="a1"/>
    <w:rsid w:val="00B6716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B67161"/>
    <w:pPr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val="en-US"/>
    </w:rPr>
  </w:style>
  <w:style w:type="paragraph" w:customStyle="1" w:styleId="ConsPlusNormal0">
    <w:name w:val="ConsPlusNormal"/>
    <w:rsid w:val="007901B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076C1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A5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7D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C36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71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161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B67161"/>
    <w:pPr>
      <w:spacing w:after="0" w:line="240" w:lineRule="auto"/>
    </w:pPr>
  </w:style>
  <w:style w:type="table" w:styleId="a4">
    <w:name w:val="Table Grid"/>
    <w:basedOn w:val="a1"/>
    <w:rsid w:val="00B6716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B67161"/>
    <w:pPr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val="en-US"/>
    </w:rPr>
  </w:style>
  <w:style w:type="paragraph" w:customStyle="1" w:styleId="ConsPlusNormal0">
    <w:name w:val="ConsPlusNormal"/>
    <w:rsid w:val="007901B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076C1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A5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7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9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5D493-318A-45E5-A2FA-7238BF18D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8837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11</cp:revision>
  <cp:lastPrinted>2023-05-29T06:00:00Z</cp:lastPrinted>
  <dcterms:created xsi:type="dcterms:W3CDTF">2023-05-23T01:11:00Z</dcterms:created>
  <dcterms:modified xsi:type="dcterms:W3CDTF">2023-05-29T06:01:00Z</dcterms:modified>
</cp:coreProperties>
</file>