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BAE" w:rsidRDefault="00CD1EA3" w:rsidP="00CD1EA3">
      <w:pPr>
        <w:pStyle w:val="a4"/>
        <w:jc w:val="center"/>
      </w:pPr>
      <w:r>
        <w:t>Российская Федерация</w:t>
      </w:r>
    </w:p>
    <w:p w:rsidR="00CD1EA3" w:rsidRDefault="00CD1EA3" w:rsidP="00CD1EA3">
      <w:pPr>
        <w:pStyle w:val="a4"/>
        <w:jc w:val="center"/>
      </w:pPr>
      <w:r>
        <w:t xml:space="preserve">Совет депутатов </w:t>
      </w:r>
      <w:r w:rsidR="00A51324">
        <w:t>Новомихайловского</w:t>
      </w:r>
      <w:r>
        <w:t xml:space="preserve"> сельсовета</w:t>
      </w:r>
    </w:p>
    <w:p w:rsidR="00CD1EA3" w:rsidRDefault="00CD1EA3" w:rsidP="00CD1EA3">
      <w:pPr>
        <w:pStyle w:val="a4"/>
        <w:jc w:val="center"/>
      </w:pPr>
      <w:r>
        <w:t>Алтайского района</w:t>
      </w:r>
    </w:p>
    <w:p w:rsidR="00CD1EA3" w:rsidRPr="00753BAE" w:rsidRDefault="00CD1EA3" w:rsidP="00CD1EA3">
      <w:pPr>
        <w:pStyle w:val="a4"/>
        <w:jc w:val="center"/>
        <w:rPr>
          <w:rFonts w:cs="Times New Roman"/>
        </w:rPr>
      </w:pPr>
      <w:r>
        <w:t>Республики Хакасия</w:t>
      </w:r>
    </w:p>
    <w:p w:rsidR="00753BAE" w:rsidRPr="00753BAE" w:rsidRDefault="00753BAE" w:rsidP="00CD1EA3">
      <w:pPr>
        <w:pStyle w:val="a4"/>
        <w:jc w:val="center"/>
        <w:rPr>
          <w:rFonts w:cs="Times New Roman"/>
        </w:rPr>
      </w:pPr>
    </w:p>
    <w:p w:rsidR="00753BAE" w:rsidRDefault="00CD1EA3" w:rsidP="00753BAE">
      <w:pPr>
        <w:pStyle w:val="a3"/>
        <w:spacing w:after="0" w:afterAutospacing="0"/>
        <w:jc w:val="center"/>
        <w:rPr>
          <w:sz w:val="26"/>
          <w:szCs w:val="26"/>
        </w:rPr>
      </w:pPr>
      <w:r>
        <w:rPr>
          <w:sz w:val="26"/>
          <w:szCs w:val="26"/>
        </w:rPr>
        <w:t>ПОСТАНОВЛЕНИЕ</w:t>
      </w:r>
    </w:p>
    <w:p w:rsidR="00CD1EA3" w:rsidRPr="00753BAE" w:rsidRDefault="006B723C" w:rsidP="00CD1EA3">
      <w:pPr>
        <w:pStyle w:val="a3"/>
        <w:spacing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>29</w:t>
      </w:r>
      <w:r w:rsidR="00CD1EA3">
        <w:rPr>
          <w:sz w:val="26"/>
          <w:szCs w:val="26"/>
        </w:rPr>
        <w:t>.0</w:t>
      </w:r>
      <w:r>
        <w:rPr>
          <w:sz w:val="26"/>
          <w:szCs w:val="26"/>
        </w:rPr>
        <w:t>9</w:t>
      </w:r>
      <w:r w:rsidR="00CD1EA3">
        <w:rPr>
          <w:sz w:val="26"/>
          <w:szCs w:val="26"/>
        </w:rPr>
        <w:t xml:space="preserve">.2015                                                                                                                   № </w:t>
      </w:r>
      <w:r>
        <w:rPr>
          <w:sz w:val="26"/>
          <w:szCs w:val="26"/>
        </w:rPr>
        <w:t>53</w:t>
      </w:r>
    </w:p>
    <w:p w:rsidR="00753BAE" w:rsidRPr="00753BAE" w:rsidRDefault="00CD1EA3" w:rsidP="00753BAE">
      <w:pPr>
        <w:pStyle w:val="a3"/>
        <w:spacing w:after="0" w:afterAutospacing="0"/>
        <w:jc w:val="center"/>
        <w:rPr>
          <w:sz w:val="26"/>
          <w:szCs w:val="26"/>
        </w:rPr>
      </w:pP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r w:rsidR="00A51324">
        <w:rPr>
          <w:sz w:val="26"/>
          <w:szCs w:val="26"/>
        </w:rPr>
        <w:t>Новомихайловка</w:t>
      </w:r>
    </w:p>
    <w:p w:rsidR="00753BAE" w:rsidRPr="00753BAE" w:rsidRDefault="00753BAE" w:rsidP="00753BAE">
      <w:pPr>
        <w:pStyle w:val="a3"/>
        <w:spacing w:after="0" w:afterAutospacing="0"/>
        <w:rPr>
          <w:sz w:val="26"/>
          <w:szCs w:val="26"/>
        </w:rPr>
      </w:pPr>
    </w:p>
    <w:p w:rsidR="00753BAE" w:rsidRPr="00753BAE" w:rsidRDefault="00753BAE" w:rsidP="00CD1EA3">
      <w:pPr>
        <w:pStyle w:val="a4"/>
      </w:pPr>
      <w:r w:rsidRPr="00753BAE">
        <w:t xml:space="preserve">Об утверждении Правил присвоения, </w:t>
      </w:r>
    </w:p>
    <w:p w:rsidR="00753BAE" w:rsidRPr="00753BAE" w:rsidRDefault="00753BAE" w:rsidP="00CD1EA3">
      <w:pPr>
        <w:pStyle w:val="a4"/>
      </w:pPr>
      <w:r w:rsidRPr="00753BAE">
        <w:t xml:space="preserve">изменения и аннулирования адресов </w:t>
      </w:r>
    </w:p>
    <w:p w:rsidR="00753BAE" w:rsidRPr="00753BAE" w:rsidRDefault="00753BAE" w:rsidP="00CD1EA3">
      <w:pPr>
        <w:pStyle w:val="a4"/>
      </w:pPr>
      <w:r w:rsidRPr="00753BAE">
        <w:t xml:space="preserve">на территории </w:t>
      </w:r>
      <w:r w:rsidR="00A51324">
        <w:t>Новомихайловского</w:t>
      </w:r>
      <w:r w:rsidR="00CD1EA3">
        <w:t xml:space="preserve"> сельсовета</w:t>
      </w:r>
    </w:p>
    <w:p w:rsidR="00753BAE" w:rsidRPr="00753BAE" w:rsidRDefault="00753BAE" w:rsidP="00CD1EA3">
      <w:pPr>
        <w:pStyle w:val="a4"/>
      </w:pPr>
    </w:p>
    <w:p w:rsidR="00753BAE" w:rsidRPr="00753BAE" w:rsidRDefault="00753BAE" w:rsidP="00753BAE">
      <w:pPr>
        <w:pStyle w:val="a3"/>
        <w:spacing w:after="0" w:afterAutospacing="0"/>
        <w:rPr>
          <w:sz w:val="26"/>
          <w:szCs w:val="26"/>
        </w:rPr>
      </w:pPr>
      <w:r w:rsidRPr="00753BAE">
        <w:rPr>
          <w:sz w:val="26"/>
          <w:szCs w:val="26"/>
        </w:rPr>
        <w:t xml:space="preserve">В соответствии с пунктом 21 части 1 статьи 14 Федерального закона от 06.10.2003 года № 131 - ФЗ «Об общих принципах организации местного самоуправления в Российской Федерации», со статьёй 3 Постановления Правительства Российской Федерации от 19.11.2014 года № 1221 «Об утверждении Правил присвоения, изменения и аннулирования адресов», постановляет: </w:t>
      </w:r>
    </w:p>
    <w:p w:rsidR="00753BAE" w:rsidRPr="00753BAE" w:rsidRDefault="00753BAE" w:rsidP="00753BAE">
      <w:pPr>
        <w:pStyle w:val="a3"/>
        <w:spacing w:after="0" w:afterAutospacing="0"/>
        <w:rPr>
          <w:sz w:val="26"/>
          <w:szCs w:val="26"/>
        </w:rPr>
      </w:pPr>
      <w:r w:rsidRPr="00753BAE">
        <w:rPr>
          <w:sz w:val="26"/>
          <w:szCs w:val="26"/>
        </w:rPr>
        <w:t xml:space="preserve">1.Утвердить Правила присвоения, изменения и аннулирования адресов на территории </w:t>
      </w:r>
      <w:r w:rsidR="00A51324">
        <w:rPr>
          <w:sz w:val="26"/>
          <w:szCs w:val="26"/>
        </w:rPr>
        <w:t>Новомихайловского</w:t>
      </w:r>
      <w:r w:rsidR="00916885">
        <w:rPr>
          <w:sz w:val="26"/>
          <w:szCs w:val="26"/>
        </w:rPr>
        <w:t xml:space="preserve"> сельсовета Алтайского района Республики Хакасия</w:t>
      </w:r>
      <w:r w:rsidRPr="00753BAE">
        <w:rPr>
          <w:sz w:val="26"/>
          <w:szCs w:val="26"/>
        </w:rPr>
        <w:t xml:space="preserve"> (прилагаются). </w:t>
      </w:r>
    </w:p>
    <w:p w:rsidR="00753BAE" w:rsidRPr="00753BAE" w:rsidRDefault="00753BAE" w:rsidP="00753BAE">
      <w:pPr>
        <w:pStyle w:val="a3"/>
        <w:spacing w:after="0" w:afterAutospacing="0"/>
        <w:rPr>
          <w:sz w:val="26"/>
          <w:szCs w:val="26"/>
        </w:rPr>
      </w:pPr>
      <w:r w:rsidRPr="00753BAE">
        <w:rPr>
          <w:sz w:val="26"/>
          <w:szCs w:val="26"/>
        </w:rPr>
        <w:t xml:space="preserve">2.Настоящее постановление </w:t>
      </w:r>
      <w:r w:rsidR="00456726">
        <w:rPr>
          <w:sz w:val="26"/>
          <w:szCs w:val="26"/>
        </w:rPr>
        <w:t>подлежит официальному опубликованию (обнародованию)</w:t>
      </w:r>
      <w:r w:rsidRPr="00753BAE">
        <w:rPr>
          <w:sz w:val="26"/>
          <w:szCs w:val="26"/>
        </w:rPr>
        <w:t xml:space="preserve">. </w:t>
      </w:r>
    </w:p>
    <w:p w:rsidR="00753BAE" w:rsidRDefault="00456726" w:rsidP="00916885">
      <w:pPr>
        <w:pStyle w:val="a3"/>
        <w:spacing w:after="0" w:afterAutospacing="0"/>
        <w:rPr>
          <w:sz w:val="26"/>
          <w:szCs w:val="26"/>
        </w:rPr>
      </w:pPr>
      <w:r>
        <w:rPr>
          <w:sz w:val="26"/>
          <w:szCs w:val="26"/>
        </w:rPr>
        <w:t>3</w:t>
      </w:r>
      <w:r w:rsidR="00753BAE" w:rsidRPr="00753BAE">
        <w:rPr>
          <w:sz w:val="26"/>
          <w:szCs w:val="26"/>
        </w:rPr>
        <w:t>.</w:t>
      </w:r>
      <w:proofErr w:type="gramStart"/>
      <w:r w:rsidR="00753BAE" w:rsidRPr="00753BAE">
        <w:rPr>
          <w:sz w:val="26"/>
          <w:szCs w:val="26"/>
        </w:rPr>
        <w:t>Контроль за</w:t>
      </w:r>
      <w:proofErr w:type="gramEnd"/>
      <w:r w:rsidR="00753BAE" w:rsidRPr="00753BAE">
        <w:rPr>
          <w:sz w:val="26"/>
          <w:szCs w:val="26"/>
        </w:rPr>
        <w:t xml:space="preserve"> исполнением настоящего постановления </w:t>
      </w:r>
      <w:r w:rsidR="00916885">
        <w:rPr>
          <w:sz w:val="26"/>
          <w:szCs w:val="26"/>
        </w:rPr>
        <w:t>оставляю за собой</w:t>
      </w:r>
    </w:p>
    <w:p w:rsidR="00F438EF" w:rsidRDefault="00F438EF" w:rsidP="00916885">
      <w:pPr>
        <w:pStyle w:val="a3"/>
        <w:spacing w:after="0" w:afterAutospacing="0"/>
        <w:rPr>
          <w:sz w:val="26"/>
          <w:szCs w:val="26"/>
        </w:rPr>
      </w:pPr>
    </w:p>
    <w:p w:rsidR="00F438EF" w:rsidRPr="00753BAE" w:rsidRDefault="00F438EF" w:rsidP="00916885">
      <w:pPr>
        <w:pStyle w:val="a3"/>
        <w:spacing w:after="0" w:afterAutospacing="0"/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r w:rsidR="00A51324">
        <w:rPr>
          <w:sz w:val="26"/>
          <w:szCs w:val="26"/>
        </w:rPr>
        <w:t>Новомихайловского</w:t>
      </w:r>
      <w:r>
        <w:rPr>
          <w:sz w:val="26"/>
          <w:szCs w:val="26"/>
        </w:rPr>
        <w:t xml:space="preserve"> сельсовета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A51324">
        <w:rPr>
          <w:sz w:val="26"/>
          <w:szCs w:val="26"/>
        </w:rPr>
        <w:t>П.А. Лавринов</w:t>
      </w:r>
    </w:p>
    <w:p w:rsidR="00753BAE" w:rsidRPr="00753BAE" w:rsidRDefault="00753BAE" w:rsidP="00753BAE">
      <w:pPr>
        <w:pStyle w:val="a3"/>
        <w:spacing w:after="0" w:afterAutospacing="0"/>
        <w:rPr>
          <w:sz w:val="26"/>
          <w:szCs w:val="26"/>
        </w:rPr>
      </w:pPr>
    </w:p>
    <w:p w:rsidR="00753BAE" w:rsidRPr="00753BAE" w:rsidRDefault="00753BAE" w:rsidP="00753BAE">
      <w:pPr>
        <w:pStyle w:val="a3"/>
        <w:spacing w:after="0" w:afterAutospacing="0"/>
        <w:rPr>
          <w:sz w:val="26"/>
          <w:szCs w:val="26"/>
        </w:rPr>
      </w:pPr>
    </w:p>
    <w:p w:rsidR="00753BAE" w:rsidRPr="00753BAE" w:rsidRDefault="00753BAE" w:rsidP="00753BAE">
      <w:pPr>
        <w:pStyle w:val="a3"/>
        <w:spacing w:after="0" w:afterAutospacing="0"/>
        <w:rPr>
          <w:sz w:val="26"/>
          <w:szCs w:val="26"/>
        </w:rPr>
      </w:pPr>
    </w:p>
    <w:p w:rsidR="00753BAE" w:rsidRPr="00753BAE" w:rsidRDefault="00753BAE" w:rsidP="00753BAE">
      <w:pPr>
        <w:pStyle w:val="a3"/>
        <w:spacing w:after="0" w:afterAutospacing="0"/>
        <w:rPr>
          <w:sz w:val="26"/>
          <w:szCs w:val="26"/>
        </w:rPr>
      </w:pPr>
    </w:p>
    <w:p w:rsidR="00753BAE" w:rsidRPr="00753BAE" w:rsidRDefault="00753BAE" w:rsidP="00753BAE">
      <w:pPr>
        <w:pStyle w:val="a3"/>
        <w:spacing w:after="0" w:afterAutospacing="0"/>
        <w:rPr>
          <w:sz w:val="26"/>
          <w:szCs w:val="26"/>
        </w:rPr>
      </w:pPr>
    </w:p>
    <w:p w:rsidR="00753BAE" w:rsidRDefault="00753BAE" w:rsidP="00753BAE">
      <w:pPr>
        <w:pStyle w:val="a3"/>
        <w:spacing w:after="0" w:afterAutospacing="0"/>
        <w:rPr>
          <w:sz w:val="26"/>
          <w:szCs w:val="26"/>
        </w:rPr>
      </w:pPr>
    </w:p>
    <w:p w:rsidR="00F438EF" w:rsidRDefault="00F438EF" w:rsidP="00753BAE">
      <w:pPr>
        <w:pStyle w:val="a3"/>
        <w:spacing w:after="0" w:afterAutospacing="0"/>
        <w:rPr>
          <w:sz w:val="26"/>
          <w:szCs w:val="26"/>
        </w:rPr>
      </w:pPr>
    </w:p>
    <w:p w:rsidR="00F438EF" w:rsidRDefault="00F438EF" w:rsidP="00753BAE">
      <w:pPr>
        <w:pStyle w:val="a3"/>
        <w:spacing w:after="0" w:afterAutospacing="0"/>
        <w:rPr>
          <w:sz w:val="26"/>
          <w:szCs w:val="26"/>
        </w:rPr>
      </w:pPr>
    </w:p>
    <w:p w:rsidR="00456726" w:rsidRPr="00753BAE" w:rsidRDefault="00456726" w:rsidP="00753BAE">
      <w:pPr>
        <w:pStyle w:val="a3"/>
        <w:spacing w:after="0" w:afterAutospacing="0"/>
        <w:rPr>
          <w:sz w:val="26"/>
          <w:szCs w:val="26"/>
        </w:rPr>
      </w:pPr>
    </w:p>
    <w:p w:rsidR="00753BAE" w:rsidRPr="00753BAE" w:rsidRDefault="00753BAE" w:rsidP="00F438EF">
      <w:pPr>
        <w:pStyle w:val="a4"/>
        <w:jc w:val="right"/>
      </w:pPr>
      <w:r w:rsidRPr="00753BAE">
        <w:t xml:space="preserve">Приложение </w:t>
      </w:r>
    </w:p>
    <w:p w:rsidR="00753BAE" w:rsidRPr="00456726" w:rsidRDefault="00753BAE" w:rsidP="00F438EF">
      <w:pPr>
        <w:pStyle w:val="a4"/>
        <w:jc w:val="right"/>
      </w:pPr>
      <w:r w:rsidRPr="00456726">
        <w:t xml:space="preserve">к постановлению администрации </w:t>
      </w:r>
    </w:p>
    <w:p w:rsidR="00753BAE" w:rsidRPr="00456726" w:rsidRDefault="00A51324" w:rsidP="00F438EF">
      <w:pPr>
        <w:pStyle w:val="a4"/>
        <w:jc w:val="right"/>
      </w:pPr>
      <w:r>
        <w:t>Новомихайловского</w:t>
      </w:r>
      <w:r w:rsidR="00456726" w:rsidRPr="00456726">
        <w:t xml:space="preserve"> сельсовета</w:t>
      </w:r>
    </w:p>
    <w:p w:rsidR="00753BAE" w:rsidRPr="00753BAE" w:rsidRDefault="00753BAE" w:rsidP="00F438EF">
      <w:pPr>
        <w:pStyle w:val="a4"/>
        <w:jc w:val="right"/>
      </w:pPr>
      <w:r w:rsidRPr="00456726">
        <w:t xml:space="preserve">от </w:t>
      </w:r>
      <w:r w:rsidR="006B723C">
        <w:t>29</w:t>
      </w:r>
      <w:r w:rsidRPr="00456726">
        <w:t>.0</w:t>
      </w:r>
      <w:r w:rsidR="006B723C">
        <w:t>9</w:t>
      </w:r>
      <w:r w:rsidRPr="00456726">
        <w:t xml:space="preserve">.2015года № </w:t>
      </w:r>
      <w:r w:rsidR="006B723C">
        <w:t>53</w:t>
      </w:r>
    </w:p>
    <w:p w:rsidR="00753BAE" w:rsidRPr="00753BAE" w:rsidRDefault="00753BAE" w:rsidP="00753BAE">
      <w:pPr>
        <w:pStyle w:val="a3"/>
        <w:spacing w:after="0" w:afterAutospacing="0"/>
        <w:rPr>
          <w:sz w:val="26"/>
          <w:szCs w:val="26"/>
        </w:rPr>
      </w:pPr>
    </w:p>
    <w:p w:rsidR="00753BAE" w:rsidRPr="00456726" w:rsidRDefault="00F438EF" w:rsidP="00456726">
      <w:pPr>
        <w:pStyle w:val="a4"/>
        <w:jc w:val="center"/>
        <w:rPr>
          <w:rFonts w:cs="Times New Roman"/>
          <w:b/>
          <w:szCs w:val="26"/>
        </w:rPr>
      </w:pPr>
      <w:r w:rsidRPr="00456726">
        <w:rPr>
          <w:rFonts w:cs="Times New Roman"/>
          <w:b/>
          <w:szCs w:val="26"/>
        </w:rPr>
        <w:t>ПРАВИЛА</w:t>
      </w:r>
    </w:p>
    <w:p w:rsidR="00753BAE" w:rsidRPr="00456726" w:rsidRDefault="00753BAE" w:rsidP="00456726">
      <w:pPr>
        <w:pStyle w:val="a4"/>
        <w:jc w:val="center"/>
        <w:rPr>
          <w:rFonts w:cs="Times New Roman"/>
          <w:b/>
          <w:szCs w:val="26"/>
        </w:rPr>
      </w:pPr>
      <w:r w:rsidRPr="00456726">
        <w:rPr>
          <w:rFonts w:cs="Times New Roman"/>
          <w:b/>
          <w:szCs w:val="26"/>
        </w:rPr>
        <w:t xml:space="preserve">присвоения, изменения и аннулирования адресов на территории </w:t>
      </w:r>
      <w:r w:rsidR="00A51324">
        <w:rPr>
          <w:rFonts w:cs="Times New Roman"/>
          <w:b/>
          <w:szCs w:val="26"/>
        </w:rPr>
        <w:t>Новомихайловского</w:t>
      </w:r>
      <w:r w:rsidR="00F438EF" w:rsidRPr="00456726">
        <w:rPr>
          <w:rFonts w:cs="Times New Roman"/>
          <w:b/>
          <w:szCs w:val="26"/>
        </w:rPr>
        <w:t xml:space="preserve"> сельсовета Алтайского района Республики Хакасия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</w:p>
    <w:p w:rsidR="00753BAE" w:rsidRPr="00F438EF" w:rsidRDefault="00753BAE" w:rsidP="007639DB">
      <w:pPr>
        <w:pStyle w:val="a4"/>
        <w:jc w:val="center"/>
        <w:rPr>
          <w:rFonts w:cs="Times New Roman"/>
          <w:szCs w:val="26"/>
        </w:rPr>
      </w:pPr>
      <w:bookmarkStart w:id="0" w:name="Par34"/>
      <w:bookmarkEnd w:id="0"/>
      <w:r w:rsidRPr="00F438EF">
        <w:rPr>
          <w:rFonts w:cs="Times New Roman"/>
          <w:szCs w:val="26"/>
        </w:rPr>
        <w:t>I. Общие положения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1. Настоящие Правила устанавливают порядок присвоения, изменения и аннулирования адресов, включая требования к структуре адреса на территории </w:t>
      </w:r>
      <w:r w:rsidR="00A51324">
        <w:rPr>
          <w:rFonts w:cs="Times New Roman"/>
          <w:szCs w:val="26"/>
        </w:rPr>
        <w:t>Новомихайловского</w:t>
      </w:r>
      <w:r w:rsidR="00F438EF">
        <w:rPr>
          <w:rFonts w:cs="Times New Roman"/>
          <w:szCs w:val="26"/>
        </w:rPr>
        <w:t xml:space="preserve"> сельсовета Алтайского района Республики Хакасия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2. Понятия, используемые в настоящих Правилах, означают следующее: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>"</w:t>
      </w:r>
      <w:proofErr w:type="spellStart"/>
      <w:r w:rsidRPr="00F438EF">
        <w:rPr>
          <w:rFonts w:cs="Times New Roman"/>
          <w:szCs w:val="26"/>
        </w:rPr>
        <w:t>адресообразующие</w:t>
      </w:r>
      <w:proofErr w:type="spellEnd"/>
      <w:r w:rsidRPr="00F438EF">
        <w:rPr>
          <w:rFonts w:cs="Times New Roman"/>
          <w:szCs w:val="26"/>
        </w:rPr>
        <w:t xml:space="preserve"> элементы" - страна, субъект Российской Федерации, муниципальное образование, населённый пункт, элемент улично-дорожной сети, элемент планировочной структуры и идентификационный элемент (элементы) объекта адресации;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"идентификационные элементы объекта адресации" - номер земельного участка, типы и номера зданий (сооружений), помещений и объектов незавершённого строительства;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"уникальный номер адреса объекта адресации в государственном адресном реестре" - номер записи, который присваивается адресу объекта адресации в государственном адресном реестре;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proofErr w:type="gramStart"/>
      <w:r w:rsidRPr="00F438EF">
        <w:rPr>
          <w:rFonts w:cs="Times New Roman"/>
          <w:szCs w:val="26"/>
        </w:rPr>
        <w:t xml:space="preserve">"элемент планировочной структуры" - зона (массив), район (в том числе жилой район, микрорайон, квартал, промышленный район), территории размещения садоводческих, огороднических и дачных некоммерческих объединений; </w:t>
      </w:r>
      <w:proofErr w:type="gramEnd"/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"элемент улично-дорожной сети" - улица, переулок, проезд, площадь и иное.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3. Адрес, присвоенный объекту адресации, должен отвечать следующим требованиям: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а) уникальность. </w:t>
      </w:r>
      <w:proofErr w:type="gramStart"/>
      <w:r w:rsidRPr="00F438EF">
        <w:rPr>
          <w:rFonts w:cs="Times New Roman"/>
          <w:szCs w:val="26"/>
        </w:rPr>
        <w:t xml:space="preserve">Один и тот же адрес не может быть присвоен более чем одному объекту адресации, за исключением случаев повторного присвоения одного и того же адреса новому объекту адресации взамен аннулированного адреса объекта адресации, а также присвоения одного и того же адреса земельному участку и расположенному на нем зданию (сооружению) или объекту незавершённого строительства; </w:t>
      </w:r>
      <w:proofErr w:type="gramEnd"/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б) обязательность. Каждому объекту адресации должен быть присвоен адрес в соответствии с настоящими Правилами;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в) легитимность. Правовую основу адреса обеспечивает соблюдение процедуры присвоения объекту адресации адреса, изменения и аннулирования такого адреса, а также внесение адреса в государственный адресный реестр.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4. Присвоение, изменение и аннулирование адресов осуществляется без взимания платы.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bookmarkStart w:id="1" w:name="Par48"/>
      <w:bookmarkEnd w:id="1"/>
      <w:r w:rsidRPr="00F438EF">
        <w:rPr>
          <w:rFonts w:cs="Times New Roman"/>
          <w:szCs w:val="26"/>
        </w:rPr>
        <w:t xml:space="preserve">5. Объектами адресации являются один или несколько объектов недвижимого имущества, в том числе земельные участки, здания, сооружения, помещения и объекты незавершённого строительства.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</w:p>
    <w:p w:rsidR="007639DB" w:rsidRDefault="007639DB" w:rsidP="007639DB">
      <w:pPr>
        <w:pStyle w:val="a4"/>
        <w:jc w:val="center"/>
        <w:rPr>
          <w:rFonts w:cs="Times New Roman"/>
          <w:szCs w:val="26"/>
        </w:rPr>
      </w:pPr>
      <w:bookmarkStart w:id="2" w:name="Par50"/>
      <w:bookmarkEnd w:id="2"/>
    </w:p>
    <w:p w:rsidR="007639DB" w:rsidRDefault="007639DB" w:rsidP="007639DB">
      <w:pPr>
        <w:pStyle w:val="a4"/>
        <w:jc w:val="center"/>
        <w:rPr>
          <w:rFonts w:cs="Times New Roman"/>
          <w:szCs w:val="26"/>
        </w:rPr>
      </w:pPr>
    </w:p>
    <w:p w:rsidR="007639DB" w:rsidRDefault="007639DB" w:rsidP="007639DB">
      <w:pPr>
        <w:pStyle w:val="a4"/>
        <w:jc w:val="center"/>
        <w:rPr>
          <w:rFonts w:cs="Times New Roman"/>
          <w:szCs w:val="26"/>
        </w:rPr>
      </w:pPr>
    </w:p>
    <w:p w:rsidR="007639DB" w:rsidRDefault="007639DB" w:rsidP="007639DB">
      <w:pPr>
        <w:pStyle w:val="a4"/>
        <w:jc w:val="center"/>
        <w:rPr>
          <w:rFonts w:cs="Times New Roman"/>
          <w:szCs w:val="26"/>
        </w:rPr>
      </w:pPr>
    </w:p>
    <w:p w:rsidR="007639DB" w:rsidRDefault="00753BAE" w:rsidP="007639DB">
      <w:pPr>
        <w:pStyle w:val="a4"/>
        <w:jc w:val="center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lastRenderedPageBreak/>
        <w:t>II. Порядок присвоения объекту адресации адреса, изменения и аннулирования</w:t>
      </w:r>
    </w:p>
    <w:p w:rsidR="00753BAE" w:rsidRPr="00F438EF" w:rsidRDefault="00753BAE" w:rsidP="007639DB">
      <w:pPr>
        <w:pStyle w:val="a4"/>
        <w:jc w:val="center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 такого адреса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6. Присвоение объекту адресации адреса, изменение и аннулирование такого адреса осуществляется администрацией </w:t>
      </w:r>
      <w:r w:rsidR="00A51324">
        <w:rPr>
          <w:rFonts w:cs="Times New Roman"/>
          <w:szCs w:val="26"/>
        </w:rPr>
        <w:t>Новомихайловского</w:t>
      </w:r>
      <w:r w:rsidR="00F438EF">
        <w:rPr>
          <w:rFonts w:cs="Times New Roman"/>
          <w:szCs w:val="26"/>
        </w:rPr>
        <w:t xml:space="preserve">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, с использованием федеральной информационной адресной системы.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7. Присвоение объектам адресации адресов и аннулирование таких адресов осуществляется администрацией </w:t>
      </w:r>
      <w:r w:rsidR="00A51324">
        <w:rPr>
          <w:rFonts w:cs="Times New Roman"/>
          <w:szCs w:val="26"/>
        </w:rPr>
        <w:t>Новомихайловского</w:t>
      </w:r>
      <w:r w:rsidR="00F438EF">
        <w:rPr>
          <w:rFonts w:cs="Times New Roman"/>
          <w:szCs w:val="26"/>
        </w:rPr>
        <w:t xml:space="preserve">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по собственной инициативе или на основании заявлений физических или юридических лиц, указанных в пунктах 27 и 29 настоящих Правил. </w:t>
      </w:r>
      <w:proofErr w:type="gramStart"/>
      <w:r w:rsidRPr="00F438EF">
        <w:rPr>
          <w:rFonts w:cs="Times New Roman"/>
          <w:szCs w:val="26"/>
        </w:rPr>
        <w:t>Аннулирование адресов объектов адресации осуществляется на основании информации органа, осуществляющего кадастровый учёт и ведение государственного кадастра недвижимости, о снятии с кадастрового учёта объекта недвижимости, а также об отказе в осуществлении кадастрового учёта объекта недвижимости по основаниям, указанным в пунктах 1 и 3 части 2 статьи 27 Федерального закона «О государственном кадастре недвижимости», предоставляемой в установленном Правительством Российской Федерации порядке межведомственного</w:t>
      </w:r>
      <w:proofErr w:type="gramEnd"/>
      <w:r w:rsidRPr="00F438EF">
        <w:rPr>
          <w:rFonts w:cs="Times New Roman"/>
          <w:szCs w:val="26"/>
        </w:rPr>
        <w:t xml:space="preserve"> информационного взаимодействия при ведении государственного адресного реестра.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bookmarkStart w:id="3" w:name="Par55"/>
      <w:bookmarkEnd w:id="3"/>
      <w:r w:rsidRPr="00F438EF">
        <w:rPr>
          <w:rFonts w:cs="Times New Roman"/>
          <w:szCs w:val="26"/>
        </w:rPr>
        <w:t xml:space="preserve">8. Присвоение объекту адресации адреса осуществляется: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а) в отношении земельных участков в случаях: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подготовки документации по планировке территории в </w:t>
      </w:r>
      <w:proofErr w:type="gramStart"/>
      <w:r w:rsidRPr="00F438EF">
        <w:rPr>
          <w:rFonts w:cs="Times New Roman"/>
          <w:szCs w:val="26"/>
        </w:rPr>
        <w:t>отношении</w:t>
      </w:r>
      <w:proofErr w:type="gramEnd"/>
      <w:r w:rsidRPr="00F438EF">
        <w:rPr>
          <w:rFonts w:cs="Times New Roman"/>
          <w:szCs w:val="26"/>
        </w:rPr>
        <w:t xml:space="preserve"> застроенной и подлежащей застройке территории в соответствии с Градостроительным кодексом Российской Федерации;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proofErr w:type="gramStart"/>
      <w:r w:rsidRPr="00F438EF">
        <w:rPr>
          <w:rFonts w:cs="Times New Roman"/>
          <w:szCs w:val="26"/>
        </w:rPr>
        <w:t xml:space="preserve">выполнения в отношении земельного участка в соответствии с требованиями, установленными Федеральным законом «О государственном кадастре недвижимости», работ, в результате которых обеспечивается подготовка документов, содержащих необходимые для осуществления государственного кадастрового учёта сведения о таком земельном участке, при постановке земельного участка на государственный кадастровый учёт; </w:t>
      </w:r>
      <w:proofErr w:type="gramEnd"/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б) в отношении зданий, сооружений и объектов незавершённого строительства в случаях: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выдачи (получения) разрешения на строительство здания или сооружения;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proofErr w:type="gramStart"/>
      <w:r w:rsidRPr="00F438EF">
        <w:rPr>
          <w:rFonts w:cs="Times New Roman"/>
          <w:szCs w:val="26"/>
        </w:rPr>
        <w:t>выполнения в отношении здания, сооружения и объекта незавершённого строительства в соответствии с требованиями, установленными Федеральным законом «О государственном кадастре недвижимости», работ, в результате которых обеспечивается подготовка документов, содержащих необходимые для осуществления государственного кадастрового учёта сведения о таком здании, сооружении и объекте незавершённого строительства, при постановке здания, сооружения и объекта незавершённого строительства на государственный кадастровый учёт (в случае, если в соответствии</w:t>
      </w:r>
      <w:proofErr w:type="gramEnd"/>
      <w:r w:rsidRPr="00F438EF">
        <w:rPr>
          <w:rFonts w:cs="Times New Roman"/>
          <w:szCs w:val="26"/>
        </w:rPr>
        <w:t xml:space="preserve"> с Градостроительным кодексом Российской Федерации для строительства или реконструкции здания, сооружения и объекта незавершённого строительства получение разрешения на строительство не требуется);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в) в отношении помещений в случаях: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подготовки и оформления в установленном Жилищным кодексом Российской Федерации порядке проекта переустройства и (или) перепланировки помещения в целях перевода жилого помещения в нежилое помещение или нежилого помещения в жилое помещение;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подготовки и оформления в отношении помещения, в том числе образуемого в результате преобразования другого помещения (помещений) в соответствии с положениями, предусмотренными Федеральным законом «О государственном </w:t>
      </w:r>
      <w:r w:rsidRPr="00F438EF">
        <w:rPr>
          <w:rFonts w:cs="Times New Roman"/>
          <w:szCs w:val="26"/>
        </w:rPr>
        <w:lastRenderedPageBreak/>
        <w:t xml:space="preserve">кадастре недвижимости», документов, содержащих необходимые для осуществления государственного кадастрового учёта сведения о таком помещении.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9. При присвоении адресов зданиям, сооружениям и объектам незавершённого строительства такие адреса должны соответствовать адресам земельных участков, в границах которых расположены соответствующие здания, сооружения и объекты незавершённого строительства.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>10. В случае</w:t>
      </w:r>
      <w:proofErr w:type="gramStart"/>
      <w:r w:rsidRPr="00F438EF">
        <w:rPr>
          <w:rFonts w:cs="Times New Roman"/>
          <w:szCs w:val="26"/>
        </w:rPr>
        <w:t>,</w:t>
      </w:r>
      <w:proofErr w:type="gramEnd"/>
      <w:r w:rsidRPr="00F438EF">
        <w:rPr>
          <w:rFonts w:cs="Times New Roman"/>
          <w:szCs w:val="26"/>
        </w:rPr>
        <w:t xml:space="preserve"> если зданию или сооружению не присвоен адрес, присвоение адреса помещению, расположенному в таком здании или сооружении, осуществляется при условии одновременного присвоения адреса такому зданию или сооружению.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bookmarkStart w:id="4" w:name="Par67"/>
      <w:bookmarkEnd w:id="4"/>
      <w:r w:rsidRPr="00F438EF">
        <w:rPr>
          <w:rFonts w:cs="Times New Roman"/>
          <w:szCs w:val="26"/>
        </w:rPr>
        <w:t xml:space="preserve">11. В случае присвоения адреса многоквартирному дому осуществляется одновременное присвоение адресов всем расположенным в нём помещениям.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12. </w:t>
      </w:r>
      <w:proofErr w:type="gramStart"/>
      <w:r w:rsidRPr="00F438EF">
        <w:rPr>
          <w:rFonts w:cs="Times New Roman"/>
          <w:szCs w:val="26"/>
        </w:rPr>
        <w:t xml:space="preserve">В случае присвоения наименований элементам планировочной структуры и элементам улично-дорожной сети изменения или аннулирования их наименований, изменения адресов объектов адресации, осуществляется одновременно с размещением администрацией </w:t>
      </w:r>
      <w:r w:rsidR="00A51324">
        <w:rPr>
          <w:rFonts w:cs="Times New Roman"/>
          <w:szCs w:val="26"/>
        </w:rPr>
        <w:t>Новомихайловского</w:t>
      </w:r>
      <w:r w:rsidR="00435B81">
        <w:rPr>
          <w:rFonts w:cs="Times New Roman"/>
          <w:szCs w:val="26"/>
        </w:rPr>
        <w:t xml:space="preserve"> сельсовета Алтайского района Республики Хакасия </w:t>
      </w:r>
      <w:r w:rsidRPr="00F438EF">
        <w:rPr>
          <w:rFonts w:cs="Times New Roman"/>
          <w:szCs w:val="26"/>
        </w:rPr>
        <w:t xml:space="preserve">в государственном адресном реестре сведений о присвоении наименований элементам планировочной структуры и элементам улично-дорожной сети, об изменении или аннулировании их наименований в соответствии с порядком ведения государственного адресного реестра. </w:t>
      </w:r>
      <w:proofErr w:type="gramEnd"/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13. </w:t>
      </w:r>
      <w:proofErr w:type="gramStart"/>
      <w:r w:rsidRPr="00F438EF">
        <w:rPr>
          <w:rFonts w:cs="Times New Roman"/>
          <w:szCs w:val="26"/>
        </w:rPr>
        <w:t xml:space="preserve">Изменение адреса объекта адресации в случае изменения наименований и границ субъектов Российской Федерации, муниципальных образований и населённых пунктов осуществляется на основании информации Государственного каталога географических названий и государственного реестра муниципальных образований Российской Федерации, предоставляемой оператору федеральной информационной адресной системы в установленном Правительством Российской Федерации порядке межведомственного информационного взаимодействия при ведении государственного адресного реестра. </w:t>
      </w:r>
      <w:proofErr w:type="gramEnd"/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bookmarkStart w:id="5" w:name="Par70"/>
      <w:bookmarkEnd w:id="5"/>
      <w:r w:rsidRPr="00F438EF">
        <w:rPr>
          <w:rFonts w:cs="Times New Roman"/>
          <w:szCs w:val="26"/>
        </w:rPr>
        <w:t xml:space="preserve">14. Аннулирование адреса объекта адресации осуществляется в случаях: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bookmarkStart w:id="6" w:name="Par71"/>
      <w:bookmarkEnd w:id="6"/>
      <w:r w:rsidRPr="00F438EF">
        <w:rPr>
          <w:rFonts w:cs="Times New Roman"/>
          <w:szCs w:val="26"/>
        </w:rPr>
        <w:t xml:space="preserve">а) прекращения существования объекта адресации;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bookmarkStart w:id="7" w:name="Par72"/>
      <w:bookmarkEnd w:id="7"/>
      <w:r w:rsidRPr="00F438EF">
        <w:rPr>
          <w:rFonts w:cs="Times New Roman"/>
          <w:szCs w:val="26"/>
        </w:rPr>
        <w:t xml:space="preserve">б) отказа в осуществлении кадастрового учёта объекта адресации по основаниям, указанным в пунктах 1 и 3 части 2 статьи 27 Федерального закона «О государственном кадастре недвижимости»;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в) присвоения объекту адресации нового адреса.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15. Аннулирование адреса объекта адресации в случае прекращения существования объекта адресации осуществляется после снятия этого объекта адресации с кадастрового учёта, за исключением случаев аннулирования и исключения сведений об объекте адресации, указанных в частях 4 и 5 статьи 24 Федерального закона «О государственном кадастре недвижимости», из государственного кадастра недвижимости.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16. Аннулирование адреса существующего объекта адресации без одновременного присвоения этому объекту адресации нового адреса не допускается.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17. Аннулирование адресов объектов адресации, являющихся преобразуемыми объектами недвижимости (за исключением объектов адресации, сохраняющихся в изменённых границах), осуществляется после снятия с учёта таких преобразуемых объектов недвижимости. Аннулирование и повторное присвоение адресов объектам адресации, являющимся преобразуемыми объектами недвижимости, которые после преобразования сохраняются в изменённых границах, не производится.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bookmarkStart w:id="8" w:name="Par77"/>
      <w:bookmarkEnd w:id="8"/>
      <w:r w:rsidRPr="00F438EF">
        <w:rPr>
          <w:rFonts w:cs="Times New Roman"/>
          <w:szCs w:val="26"/>
        </w:rPr>
        <w:t xml:space="preserve">18. В случае аннулирования адреса здания или сооружения в связи с прекращением его существования как объекта недвижимости одновременно аннулируются адреса всех помещений в таком здании или сооружении.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lastRenderedPageBreak/>
        <w:t xml:space="preserve">19. При присвоении объекту адресации адреса или аннулировании его адреса администрация </w:t>
      </w:r>
      <w:r w:rsidR="00A51324">
        <w:rPr>
          <w:rFonts w:cs="Times New Roman"/>
          <w:szCs w:val="26"/>
        </w:rPr>
        <w:t>Новомихайловского</w:t>
      </w:r>
      <w:r w:rsidR="00435B81">
        <w:rPr>
          <w:rFonts w:cs="Times New Roman"/>
          <w:szCs w:val="26"/>
        </w:rPr>
        <w:t xml:space="preserve">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обязана: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а) определить возможность присвоения объекту адресации адреса или аннулирования его адреса;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б) провести осмотр местонахождения объекта адресации (при необходимости);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в) принять решение о присвоении объекту адресации адреса или его аннулировании в соответствии с требованиями к структуре адреса и порядком, которые установлены настоящими Правилами, или об отказе в присвоении объекту адресации адреса или аннулировании его адреса.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20. Присвоение объекту адресации адреса или аннулирование его адреса подтверждается постановлением администрации </w:t>
      </w:r>
      <w:r w:rsidR="00A51324">
        <w:rPr>
          <w:rFonts w:cs="Times New Roman"/>
          <w:szCs w:val="26"/>
        </w:rPr>
        <w:t>Новомихайловского</w:t>
      </w:r>
      <w:r w:rsidR="00435B81">
        <w:rPr>
          <w:rFonts w:cs="Times New Roman"/>
          <w:szCs w:val="26"/>
        </w:rPr>
        <w:t xml:space="preserve">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о присвоении объекту адресации адреса или аннулировании его адреса.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21. Постановление администрации </w:t>
      </w:r>
      <w:r w:rsidR="00A51324">
        <w:rPr>
          <w:rFonts w:cs="Times New Roman"/>
          <w:szCs w:val="26"/>
        </w:rPr>
        <w:t>Новомихайловского</w:t>
      </w:r>
      <w:r w:rsidR="00435B81">
        <w:rPr>
          <w:rFonts w:cs="Times New Roman"/>
          <w:szCs w:val="26"/>
        </w:rPr>
        <w:t xml:space="preserve">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о присвоении объекту адресации адреса принимается одновременно: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а) с утверждением схемы расположения земельного участка, являющегося объектом адресации, на кадастровом плане или кадастровой карте соответствующей территории;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б) с заключением соглашения о перераспределении земельных участков, являющихся объектами адресации, в соответствии с Земельным кодексом Российской Федерации;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в) с заключением договора о развитии застроенной территории в соответствии с Градостроительным кодексом Российской Федерации;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г) с утверждением проекта планировки территории;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д) с принятием решения о строительстве объекта адресации.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22. Постановление администрации </w:t>
      </w:r>
      <w:r w:rsidR="00A51324">
        <w:rPr>
          <w:rFonts w:cs="Times New Roman"/>
          <w:szCs w:val="26"/>
        </w:rPr>
        <w:t>Новомихайловского</w:t>
      </w:r>
      <w:r w:rsidR="00435B81">
        <w:rPr>
          <w:rFonts w:cs="Times New Roman"/>
          <w:szCs w:val="26"/>
        </w:rPr>
        <w:t xml:space="preserve">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о присвоении объекту адресации адреса содержит: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а) присвоенный объекту адресации адрес;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б) реквизиты и наименования документов, на основании которых принято постановление администрации </w:t>
      </w:r>
      <w:r w:rsidR="00A51324">
        <w:rPr>
          <w:rFonts w:cs="Times New Roman"/>
          <w:szCs w:val="26"/>
        </w:rPr>
        <w:t>Новомихайловского</w:t>
      </w:r>
      <w:r w:rsidR="00435B81">
        <w:rPr>
          <w:rFonts w:cs="Times New Roman"/>
          <w:szCs w:val="26"/>
        </w:rPr>
        <w:t xml:space="preserve">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о присвоении адреса;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в) описание местоположения объекта адресации;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г) кадастровые номера, адреса и сведения об объектах недвижимости, из которых образуется объект адресации;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д) аннулируемый адрес объекта адресации и уникальный номер аннулируемого адреса объекта адресации в государственном адресном реестре (в случае присвоения нового адреса объекту адресации);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е) другие необходимые сведения.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В случае присвоения адреса поставленному на государственный кадастровый учёт объекту недвижимости в постановлении администрации </w:t>
      </w:r>
      <w:r w:rsidR="00A51324">
        <w:rPr>
          <w:rFonts w:cs="Times New Roman"/>
          <w:szCs w:val="26"/>
        </w:rPr>
        <w:t>Новомихайловского</w:t>
      </w:r>
      <w:r w:rsidR="00435B81">
        <w:rPr>
          <w:rFonts w:cs="Times New Roman"/>
          <w:szCs w:val="26"/>
        </w:rPr>
        <w:t xml:space="preserve">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о присвоении адреса объекту адресации также указывается кадастровый номер объекта недвижимости, являющегося объектом адресации.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23. Постановление администрации </w:t>
      </w:r>
      <w:r w:rsidR="00A51324">
        <w:rPr>
          <w:rFonts w:cs="Times New Roman"/>
          <w:szCs w:val="26"/>
        </w:rPr>
        <w:t>Новомихайловского</w:t>
      </w:r>
      <w:r w:rsidR="00435B81">
        <w:rPr>
          <w:rFonts w:cs="Times New Roman"/>
          <w:szCs w:val="26"/>
        </w:rPr>
        <w:t xml:space="preserve">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об аннулировании адреса объекта адресации содержит: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а) аннулируемый адрес объекта адресации;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б) уникальный номер аннулируемого адреса объекта адресации в государственном адресном реестре;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в) причину аннулирования адреса объекта адресации;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lastRenderedPageBreak/>
        <w:t xml:space="preserve">г) кадастровый номер объекта адресации и дату его снятия с кадастрового учёта в случае аннулирования адреса объекта адресации в связи с прекращением существования объекта адресации;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д) реквизиты решения о присвоении объекту адресации адреса и кадастровый номер объекта адресации в случае аннулирования адреса объекта адресации на основании присвоения этому объекту адресации нового адреса;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е) другие необходимые сведения.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Постановление администрации </w:t>
      </w:r>
      <w:r w:rsidR="00A51324">
        <w:rPr>
          <w:rFonts w:cs="Times New Roman"/>
          <w:szCs w:val="26"/>
        </w:rPr>
        <w:t>Новомихайловского</w:t>
      </w:r>
      <w:r w:rsidR="00435B81">
        <w:rPr>
          <w:rFonts w:cs="Times New Roman"/>
          <w:szCs w:val="26"/>
        </w:rPr>
        <w:t xml:space="preserve">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об аннулировании адреса объекта адресации в случае присвоения объекту адресации нового адреса может быть объединено с постановлением о присвоении этому объекту адресации нового адреса.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bookmarkStart w:id="9" w:name="Par105"/>
      <w:bookmarkEnd w:id="9"/>
      <w:r w:rsidRPr="00F438EF">
        <w:rPr>
          <w:rFonts w:cs="Times New Roman"/>
          <w:szCs w:val="26"/>
        </w:rPr>
        <w:t xml:space="preserve">24. Постановление администрации </w:t>
      </w:r>
      <w:r w:rsidR="00A51324">
        <w:rPr>
          <w:rFonts w:cs="Times New Roman"/>
          <w:szCs w:val="26"/>
        </w:rPr>
        <w:t>Новомихайловского</w:t>
      </w:r>
      <w:r w:rsidR="00AE2FB2">
        <w:rPr>
          <w:rFonts w:cs="Times New Roman"/>
          <w:szCs w:val="26"/>
        </w:rPr>
        <w:t xml:space="preserve">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о присвоении объекту адресации адреса или аннулировании его адреса может формироваться с использованием федеральной информационной адресной системы.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25. Решение о присвоении объекту адресации адреса или аннулировании его адреса подлежит обязательному внесению администрацией </w:t>
      </w:r>
      <w:r w:rsidR="00A51324">
        <w:rPr>
          <w:rFonts w:cs="Times New Roman"/>
          <w:szCs w:val="26"/>
        </w:rPr>
        <w:t>Новомихайловского</w:t>
      </w:r>
      <w:r w:rsidR="00AE2FB2">
        <w:rPr>
          <w:rFonts w:cs="Times New Roman"/>
          <w:szCs w:val="26"/>
        </w:rPr>
        <w:t xml:space="preserve">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в государственный адресный реестр в течение 3 рабочих дней со дня принятия такого решения.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26. Датой присвоения объекту адресации адреса, изменения или аннулирования его адреса признается дата внесения сведений об адресе объекта адресации в государственный адресный реестр.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bookmarkStart w:id="10" w:name="Par108"/>
      <w:bookmarkEnd w:id="10"/>
      <w:r w:rsidRPr="00F438EF">
        <w:rPr>
          <w:rFonts w:cs="Times New Roman"/>
          <w:szCs w:val="26"/>
        </w:rPr>
        <w:t xml:space="preserve">27. Заявление о присвоении объекту адресации адреса или об аннулировании его адреса (далее - заявление) подается собственником объекта адресации по собственной инициативе либо лицом, обладающим одним из следующих вещных прав на объект адресации: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а) право хозяйственного ведения;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б) право оперативного управления;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в) право пожизненно наследуемого владения;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г) право постоянного (бессрочного) пользования.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>28. Заявление составляется лицами, указанными в пункте 2</w:t>
      </w:r>
      <w:r w:rsidR="00AE2FB2">
        <w:rPr>
          <w:rFonts w:cs="Times New Roman"/>
          <w:szCs w:val="26"/>
        </w:rPr>
        <w:t>7</w:t>
      </w:r>
      <w:r w:rsidRPr="00F438EF">
        <w:rPr>
          <w:rFonts w:cs="Times New Roman"/>
          <w:szCs w:val="26"/>
        </w:rPr>
        <w:t xml:space="preserve"> настоящих Правил (далее - заявитель), по форме, устанавливаемой Министерством финансов Российской Федерации.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bookmarkStart w:id="11" w:name="Par114"/>
      <w:bookmarkEnd w:id="11"/>
      <w:r w:rsidRPr="00F438EF">
        <w:rPr>
          <w:rFonts w:cs="Times New Roman"/>
          <w:szCs w:val="26"/>
        </w:rPr>
        <w:t xml:space="preserve">29. </w:t>
      </w:r>
      <w:proofErr w:type="gramStart"/>
      <w:r w:rsidRPr="00F438EF">
        <w:rPr>
          <w:rFonts w:cs="Times New Roman"/>
          <w:szCs w:val="26"/>
        </w:rPr>
        <w:t xml:space="preserve">С заявлением вправе обратиться 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 (далее - представитель заявителя). </w:t>
      </w:r>
      <w:proofErr w:type="gramEnd"/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От имени собственников помещений в многоквартирном доме с заявлением вправе обратиться представитель таких собственников,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proofErr w:type="gramStart"/>
      <w:r w:rsidRPr="00F438EF">
        <w:rPr>
          <w:rFonts w:cs="Times New Roman"/>
          <w:szCs w:val="26"/>
        </w:rPr>
        <w:t xml:space="preserve">От имени членов садоводческого, огороднического и (или) дачного некоммерческого объединения граждан с заявлением вправе обратиться представитель указанных членов некоммерческих объединений, уполномоченный на подачу такого заявления принятым в установленном законодательством Российской Федерации порядке решением общего собрания членов такого некоммерческого объединения. </w:t>
      </w:r>
      <w:proofErr w:type="gramEnd"/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30. В случае образования двух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lastRenderedPageBreak/>
        <w:t xml:space="preserve">31. </w:t>
      </w:r>
      <w:proofErr w:type="gramStart"/>
      <w:r w:rsidRPr="00F438EF">
        <w:rPr>
          <w:rFonts w:cs="Times New Roman"/>
          <w:szCs w:val="26"/>
        </w:rPr>
        <w:t xml:space="preserve">Заявление направляется заявителем (представителем заявителя) в администрацию </w:t>
      </w:r>
      <w:r w:rsidR="00A51324">
        <w:rPr>
          <w:rFonts w:cs="Times New Roman"/>
          <w:szCs w:val="26"/>
        </w:rPr>
        <w:t>Новомихайловского</w:t>
      </w:r>
      <w:r w:rsidR="00AE2FB2">
        <w:rPr>
          <w:rFonts w:cs="Times New Roman"/>
          <w:szCs w:val="26"/>
        </w:rPr>
        <w:t xml:space="preserve">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информационно-телекоммуникационных сетей общего пользования, в том числе федеральной государственной информационной системы «Единый портал государственных и муниципальных услуг (функций)» (далее - единый портал) или региональных</w:t>
      </w:r>
      <w:proofErr w:type="gramEnd"/>
      <w:r w:rsidRPr="00F438EF">
        <w:rPr>
          <w:rFonts w:cs="Times New Roman"/>
          <w:szCs w:val="26"/>
        </w:rPr>
        <w:t xml:space="preserve"> порталов государственных и муниципальных услуг (функций) (далее - региональный портал), портала федеральной информационной адресной системы в информационно-телекоммуникационной сети «Интернет» (далее - портал адресной системы).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Заявление представляется заявителем (представителем заявителя) в администрацию </w:t>
      </w:r>
      <w:r w:rsidR="00A51324">
        <w:rPr>
          <w:rFonts w:cs="Times New Roman"/>
          <w:szCs w:val="26"/>
        </w:rPr>
        <w:t>Новомихайловского</w:t>
      </w:r>
      <w:r w:rsidR="00AE2FB2">
        <w:rPr>
          <w:rFonts w:cs="Times New Roman"/>
          <w:szCs w:val="26"/>
        </w:rPr>
        <w:t xml:space="preserve">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или многофункциональный центр предоставления государственных и муниципальных услуг, с которым администрацией </w:t>
      </w:r>
      <w:r w:rsidR="00A51324">
        <w:rPr>
          <w:rFonts w:cs="Times New Roman"/>
          <w:szCs w:val="26"/>
        </w:rPr>
        <w:t>Новомихайловского</w:t>
      </w:r>
      <w:r w:rsidR="00AE2FB2">
        <w:rPr>
          <w:rFonts w:cs="Times New Roman"/>
          <w:szCs w:val="26"/>
        </w:rPr>
        <w:t xml:space="preserve">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в установленном Правительством Российской Федерации порядке заключено соглашение о взаимодействии.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proofErr w:type="gramStart"/>
      <w:r w:rsidRPr="00F438EF">
        <w:rPr>
          <w:rFonts w:cs="Times New Roman"/>
          <w:szCs w:val="26"/>
        </w:rPr>
        <w:t xml:space="preserve">Сведения о многофункциональном центре, с которым администрацией </w:t>
      </w:r>
      <w:r w:rsidR="00A51324">
        <w:rPr>
          <w:rFonts w:cs="Times New Roman"/>
          <w:szCs w:val="26"/>
        </w:rPr>
        <w:t>Новомихайловского</w:t>
      </w:r>
      <w:r w:rsidR="00AE2FB2">
        <w:rPr>
          <w:rFonts w:cs="Times New Roman"/>
          <w:szCs w:val="26"/>
        </w:rPr>
        <w:t xml:space="preserve">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в установленном Правительством Российской Федерации порядке заключено соглашение о взаимодействии, публикуются на официальном сайте администрации </w:t>
      </w:r>
      <w:r w:rsidR="00A51324">
        <w:rPr>
          <w:rFonts w:cs="Times New Roman"/>
          <w:szCs w:val="26"/>
        </w:rPr>
        <w:t>Новомихайловского</w:t>
      </w:r>
      <w:r w:rsidR="00AE2FB2">
        <w:rPr>
          <w:rFonts w:cs="Times New Roman"/>
          <w:szCs w:val="26"/>
        </w:rPr>
        <w:t xml:space="preserve">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в информационно-телекоммуникационной сети «Интернет». </w:t>
      </w:r>
      <w:proofErr w:type="gramEnd"/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32. Заявление подписывается заявителем либо представителем заявителя.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При представлении заявления представителем заявителя к такому заявлению прилагается доверенность, выданная представителю заявителя, оформленная в порядке, предусмотренном законодательством Российской Федерации.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Заявление в форме электронного документа подписывается заявителем либо представителем заявителя с использованием усиленной квалифицированной электронной подписи.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документа, подписанного лицом, выдавшим (подписавшим) доверенность, с использованием усиленной квалифицированной электронной подписи (в случае, если представитель заявителя действует на основании доверенности).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33. В случае представления заявления при личном обращении заявителя или представителя заявителя предъявляется документ, удостоверяющий соответственно личность заявителя или представителя заявителя.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proofErr w:type="gramStart"/>
      <w:r w:rsidRPr="00F438EF">
        <w:rPr>
          <w:rFonts w:cs="Times New Roman"/>
          <w:szCs w:val="26"/>
        </w:rPr>
        <w:t xml:space="preserve">Лицо, имеющее право действовать без доверенности от имени юридического лица, предъявляет документ, удостоверяющий его личность, и сообщает реквизиты свидетельства о государственной регистрации юридического лица, а представитель юридического лица предъявляет также документ, подтверждающий его полномочия действовать от имени этого юридического лица, или копию этого документа, заверенную печатью и подписью руководителя этого юридического лица. </w:t>
      </w:r>
      <w:proofErr w:type="gramEnd"/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bookmarkStart w:id="12" w:name="Par128"/>
      <w:bookmarkEnd w:id="12"/>
      <w:r w:rsidRPr="00F438EF">
        <w:rPr>
          <w:rFonts w:cs="Times New Roman"/>
          <w:szCs w:val="26"/>
        </w:rPr>
        <w:t xml:space="preserve">34. К заявлению прилагаются следующие документы: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а) правоустанавливающие и (или) </w:t>
      </w:r>
      <w:proofErr w:type="spellStart"/>
      <w:r w:rsidRPr="00F438EF">
        <w:rPr>
          <w:rFonts w:cs="Times New Roman"/>
          <w:szCs w:val="26"/>
        </w:rPr>
        <w:t>правоудостоверяющие</w:t>
      </w:r>
      <w:proofErr w:type="spellEnd"/>
      <w:r w:rsidRPr="00F438EF">
        <w:rPr>
          <w:rFonts w:cs="Times New Roman"/>
          <w:szCs w:val="26"/>
        </w:rPr>
        <w:t xml:space="preserve"> документы на объект (объекты) адресации;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б) кадастровые паспорта объектов недвижимости, следствием преобразования которых является образование одного и более объектов адресации (в случае преобразования объектов недвижимости с образованием одного и более новых объектов адресации);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lastRenderedPageBreak/>
        <w:t xml:space="preserve">в) разрешение на строительство объекта адресации (при присвоении адреса строящимся объектам адресации) и (или) разрешение на ввод объекта адресации в эксплуатацию;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г) схема расположения объекта адресации на кадастровом плане или кадастровой карте соответствующей территории (в случае присвоения земельному участку адреса);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д) кадастровый паспорт объекта адресации (в случае присвоения адреса объекту адресации, поставленному на кадастровый учёт);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е) 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ж) акт приёмочной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з) кадастровая выписка об объекте недвижимости, который снят с учёта (в случае аннулирования адреса объекта адресации по основаниям, указанным в подпункте "а" пункта 14 настоящих Правил);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и) уведомление об отсутствии в государственном кадастре недвижимости запрашиваемых сведений по объекту адресации (в случае аннулирования адреса объекта адресации по основаниям, указанным в подпункте «б» пункта 14 настоящих Правил).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35. </w:t>
      </w:r>
      <w:proofErr w:type="gramStart"/>
      <w:r w:rsidRPr="00F438EF">
        <w:rPr>
          <w:rFonts w:cs="Times New Roman"/>
          <w:szCs w:val="26"/>
        </w:rPr>
        <w:t xml:space="preserve">Администрация </w:t>
      </w:r>
      <w:r w:rsidR="00A51324">
        <w:rPr>
          <w:rFonts w:cs="Times New Roman"/>
          <w:szCs w:val="26"/>
        </w:rPr>
        <w:t>Новомихайловского</w:t>
      </w:r>
      <w:r w:rsidR="00192C17">
        <w:rPr>
          <w:rFonts w:cs="Times New Roman"/>
          <w:szCs w:val="26"/>
        </w:rPr>
        <w:t xml:space="preserve">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запрашивает документы, указанные в пункте 34 настоящих Правил, в органах государственной власти, подведомственных государственным органам или органам местного самоуправления организациях, в распоряжении которых находятся указанные документы (их копии, сведения, содержащиеся в них). </w:t>
      </w:r>
      <w:proofErr w:type="gramEnd"/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Заявители (представители заявителя) при подаче заявления вправе приложить к нему документы, указанные в пункте 34 настоящих Правил, если такие документы не находятся в распоряжении органа государственной власти, либо подведомственных государственным органам или органам местного самоуправления организаций.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Документы, указанные в пункте 34 настоящих Правил, представляемые в администрацию </w:t>
      </w:r>
      <w:r w:rsidR="00A51324">
        <w:rPr>
          <w:rFonts w:cs="Times New Roman"/>
          <w:szCs w:val="26"/>
        </w:rPr>
        <w:t>Новомихайловского</w:t>
      </w:r>
      <w:r w:rsidR="00192C17">
        <w:rPr>
          <w:rFonts w:cs="Times New Roman"/>
          <w:szCs w:val="26"/>
        </w:rPr>
        <w:t xml:space="preserve">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в форме электронных документов, удостоверяются заявителем (представителем заявителя) с использованием усиленной квалифицированной электронной подписи.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36. Если заявление и документы, указанные в пункте 34 настоящих Правил, представляются заявителем (представителем заявителя) в администрацию </w:t>
      </w:r>
      <w:r w:rsidR="00A51324">
        <w:rPr>
          <w:rFonts w:cs="Times New Roman"/>
          <w:szCs w:val="26"/>
        </w:rPr>
        <w:t>Новомихайловского</w:t>
      </w:r>
      <w:r w:rsidR="00192C17">
        <w:rPr>
          <w:rFonts w:cs="Times New Roman"/>
          <w:szCs w:val="26"/>
        </w:rPr>
        <w:t xml:space="preserve">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лично, администрация </w:t>
      </w:r>
      <w:r w:rsidR="00A51324">
        <w:rPr>
          <w:rFonts w:cs="Times New Roman"/>
          <w:szCs w:val="26"/>
        </w:rPr>
        <w:t>Новомихайловского</w:t>
      </w:r>
      <w:r w:rsidR="00192C17">
        <w:rPr>
          <w:rFonts w:cs="Times New Roman"/>
          <w:szCs w:val="26"/>
        </w:rPr>
        <w:t xml:space="preserve">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выдаёт заявителю или его представителю расписку в получении документов с указанием их перечня и даты получения. Расписка выдаётся заявителю (представителю заявителя) в день получения таких документов.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>В случае</w:t>
      </w:r>
      <w:proofErr w:type="gramStart"/>
      <w:r w:rsidRPr="00F438EF">
        <w:rPr>
          <w:rFonts w:cs="Times New Roman"/>
          <w:szCs w:val="26"/>
        </w:rPr>
        <w:t>,</w:t>
      </w:r>
      <w:proofErr w:type="gramEnd"/>
      <w:r w:rsidRPr="00F438EF">
        <w:rPr>
          <w:rFonts w:cs="Times New Roman"/>
          <w:szCs w:val="26"/>
        </w:rPr>
        <w:t xml:space="preserve"> если заявление и документы, указанные в пункте 34 настоящих Правил, представлены в администрацию </w:t>
      </w:r>
      <w:r w:rsidR="00A51324">
        <w:rPr>
          <w:rFonts w:cs="Times New Roman"/>
          <w:szCs w:val="26"/>
        </w:rPr>
        <w:t>Новомихайловского</w:t>
      </w:r>
      <w:r w:rsidR="00192C17">
        <w:rPr>
          <w:rFonts w:cs="Times New Roman"/>
          <w:szCs w:val="26"/>
        </w:rPr>
        <w:t xml:space="preserve">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посредством почтового отправления или представлены заявителем (представителем заявителя) лично через многофункциональный центр, расписка в получении таких заявления и документов направляется администрацией </w:t>
      </w:r>
      <w:r w:rsidR="00A51324">
        <w:rPr>
          <w:rFonts w:cs="Times New Roman"/>
          <w:szCs w:val="26"/>
        </w:rPr>
        <w:t>Новомихайловского</w:t>
      </w:r>
      <w:r w:rsidR="00192C17">
        <w:rPr>
          <w:rFonts w:cs="Times New Roman"/>
          <w:szCs w:val="26"/>
        </w:rPr>
        <w:t xml:space="preserve">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по указанному </w:t>
      </w:r>
      <w:r w:rsidRPr="00F438EF">
        <w:rPr>
          <w:rFonts w:cs="Times New Roman"/>
          <w:szCs w:val="26"/>
        </w:rPr>
        <w:lastRenderedPageBreak/>
        <w:t xml:space="preserve">в заявлении почтовому адресу в течение рабочего дня, следующего за днём получения документов.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proofErr w:type="gramStart"/>
      <w:r w:rsidRPr="00F438EF">
        <w:rPr>
          <w:rFonts w:cs="Times New Roman"/>
          <w:szCs w:val="26"/>
        </w:rPr>
        <w:t xml:space="preserve">Получение заявления и документов, указанных в пункте 34 настоящих Правил, представляемых в форме электронных документов, подтверждается администрацией </w:t>
      </w:r>
      <w:r w:rsidR="00A51324">
        <w:rPr>
          <w:rFonts w:cs="Times New Roman"/>
          <w:szCs w:val="26"/>
        </w:rPr>
        <w:t>Новомихайловского</w:t>
      </w:r>
      <w:r w:rsidR="00192C17">
        <w:rPr>
          <w:rFonts w:cs="Times New Roman"/>
          <w:szCs w:val="26"/>
        </w:rPr>
        <w:t xml:space="preserve">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путём направления заявителю (представителю заявителя) сообщения о получении заявления и документов с указанием входящего регистрационного номера заявления, даты получения заявления и документов, а также перечень наименований файлов, представленных в форме электронных документов, с указанием их объёма. </w:t>
      </w:r>
      <w:proofErr w:type="gramEnd"/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proofErr w:type="gramStart"/>
      <w:r w:rsidRPr="00F438EF">
        <w:rPr>
          <w:rFonts w:cs="Times New Roman"/>
          <w:szCs w:val="26"/>
        </w:rPr>
        <w:t xml:space="preserve">Сообщение о получении заявления и документов, указанных в пункте 34 настоящих Правил, направляется по указанному в заявлении адресу электронной почты или в личный кабинет заявителя (представителя заявителя) в едином портале или в федеральной информационной адресной системе в случае представления заявления и документов соответственно через единый портал, региональный портал или портал адресной системы. </w:t>
      </w:r>
      <w:proofErr w:type="gramEnd"/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Сообщение о получении заявления и документов, указанных в пункте 34 настоящих Правил, направляется заявителю (представителю заявителя) не позднее рабочего дня, следующего за днём поступления заявления в администрацию </w:t>
      </w:r>
      <w:r w:rsidR="00A51324">
        <w:rPr>
          <w:rFonts w:cs="Times New Roman"/>
          <w:szCs w:val="26"/>
        </w:rPr>
        <w:t>Новомихайловского</w:t>
      </w:r>
      <w:r w:rsidR="00192C17">
        <w:rPr>
          <w:rFonts w:cs="Times New Roman"/>
          <w:szCs w:val="26"/>
        </w:rPr>
        <w:t xml:space="preserve"> сельсовета Алтайского района Республики Хакасия</w:t>
      </w:r>
      <w:r w:rsidRPr="00F438EF">
        <w:rPr>
          <w:rFonts w:cs="Times New Roman"/>
          <w:szCs w:val="26"/>
        </w:rPr>
        <w:t>.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bookmarkStart w:id="13" w:name="Par146"/>
      <w:bookmarkEnd w:id="13"/>
      <w:r w:rsidRPr="00F438EF">
        <w:rPr>
          <w:rFonts w:cs="Times New Roman"/>
          <w:szCs w:val="26"/>
        </w:rPr>
        <w:t xml:space="preserve">37. Решение о присвоении объекту адресации адреса или аннулировании его адреса, а также решение об отказе в таком присвоении или аннулировании принимаются администрацией </w:t>
      </w:r>
      <w:r w:rsidR="00A51324">
        <w:rPr>
          <w:rFonts w:cs="Times New Roman"/>
          <w:szCs w:val="26"/>
        </w:rPr>
        <w:t>Новомихайловского</w:t>
      </w:r>
      <w:r w:rsidR="00192C17">
        <w:rPr>
          <w:rFonts w:cs="Times New Roman"/>
          <w:szCs w:val="26"/>
        </w:rPr>
        <w:t xml:space="preserve">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в срок не более чем 18 рабочих дней со дня поступления заявления.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bookmarkStart w:id="14" w:name="Par147"/>
      <w:bookmarkEnd w:id="14"/>
      <w:r w:rsidRPr="00F438EF">
        <w:rPr>
          <w:rFonts w:cs="Times New Roman"/>
          <w:szCs w:val="26"/>
        </w:rPr>
        <w:t xml:space="preserve">38. В случае представления заявления через многофункциональный центр срок, указанный в пункте 37 настоящих Правил, исчисляется со дня передачи многофункциональным центром заявления и документов, указанных в пункте 34 настоящих Правил (при их наличии), в администрацию </w:t>
      </w:r>
      <w:r w:rsidR="00A51324">
        <w:rPr>
          <w:rFonts w:cs="Times New Roman"/>
          <w:szCs w:val="26"/>
        </w:rPr>
        <w:t>Новомихайловского</w:t>
      </w:r>
      <w:r w:rsidR="00192C17">
        <w:rPr>
          <w:rFonts w:cs="Times New Roman"/>
          <w:szCs w:val="26"/>
        </w:rPr>
        <w:t xml:space="preserve"> сельсовета Алтайского района Республики Хакасия</w:t>
      </w:r>
      <w:r w:rsidRPr="00F438EF">
        <w:rPr>
          <w:rFonts w:cs="Times New Roman"/>
          <w:szCs w:val="26"/>
        </w:rPr>
        <w:t>.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39. Решение администрации </w:t>
      </w:r>
      <w:r w:rsidR="00A51324">
        <w:rPr>
          <w:rFonts w:cs="Times New Roman"/>
          <w:szCs w:val="26"/>
        </w:rPr>
        <w:t>Новомихайловского</w:t>
      </w:r>
      <w:r w:rsidR="00192C17">
        <w:rPr>
          <w:rFonts w:cs="Times New Roman"/>
          <w:szCs w:val="26"/>
        </w:rPr>
        <w:t xml:space="preserve">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о присвоении объекту адресации адреса или аннулировании его адреса, а также решение об отказе в таком присвоении или аннулировании адреса направляются заявителю (представителю заявителя) одним из способов, указанным в заявлении: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в форме электронного документа с использованием информационно-телекоммуникационных сетей общего пользования, в том числе единого портала, региональных порталов или портала адресной системы, не позднее одного рабочего дня со дня истечения срока, указанного в пунктах 37 и 38 настоящих Правил;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в форме документа на бумажном носителе посредством выдачи заявителю (представителю заявителя) лично под расписку либо направления документа не позднее рабочего дня, следующего за 10-м рабочим </w:t>
      </w:r>
      <w:proofErr w:type="gramStart"/>
      <w:r w:rsidRPr="00F438EF">
        <w:rPr>
          <w:rFonts w:cs="Times New Roman"/>
          <w:szCs w:val="26"/>
        </w:rPr>
        <w:t>днём</w:t>
      </w:r>
      <w:proofErr w:type="gramEnd"/>
      <w:r w:rsidRPr="00F438EF">
        <w:rPr>
          <w:rFonts w:cs="Times New Roman"/>
          <w:szCs w:val="26"/>
        </w:rPr>
        <w:t xml:space="preserve"> со дня истечения установленного пунктами 37 и 38 настоящих Правил срока посредством почтового отправления по указанному в заявлении почтовому адресу.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proofErr w:type="gramStart"/>
      <w:r w:rsidRPr="00F438EF">
        <w:rPr>
          <w:rFonts w:cs="Times New Roman"/>
          <w:szCs w:val="26"/>
        </w:rPr>
        <w:t xml:space="preserve">При наличии в заявлении указания о выдаче решения о присвоении объекту адресации адреса или аннулировании его адреса, решения об отказе в таком присвоении или аннулировании через многофункциональный центр по месту представления заявления администрация </w:t>
      </w:r>
      <w:r w:rsidR="00A51324">
        <w:rPr>
          <w:rFonts w:cs="Times New Roman"/>
          <w:szCs w:val="26"/>
        </w:rPr>
        <w:t>Новомихайловского</w:t>
      </w:r>
      <w:r w:rsidR="00192C17">
        <w:rPr>
          <w:rFonts w:cs="Times New Roman"/>
          <w:szCs w:val="26"/>
        </w:rPr>
        <w:t xml:space="preserve">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обеспечивает передачу документа в многофункциональный центр для выдачи заявителю не позднее рабочего дня, следующего за днём истечения срока, установленного пунктами 37</w:t>
      </w:r>
      <w:proofErr w:type="gramEnd"/>
      <w:r w:rsidRPr="00F438EF">
        <w:rPr>
          <w:rFonts w:cs="Times New Roman"/>
          <w:szCs w:val="26"/>
        </w:rPr>
        <w:t xml:space="preserve"> и 38 настоящих Правил.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bookmarkStart w:id="15" w:name="Par152"/>
      <w:bookmarkEnd w:id="15"/>
      <w:r w:rsidRPr="00F438EF">
        <w:rPr>
          <w:rFonts w:cs="Times New Roman"/>
          <w:szCs w:val="26"/>
        </w:rPr>
        <w:t xml:space="preserve">40. В присвоении объекту адресации адреса или аннулировании его адреса может быть отказано в случаях, если: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lastRenderedPageBreak/>
        <w:t xml:space="preserve">а) с заявлением о присвоении объекту адресации адреса обратилось лицо, не указанное в пунктах 27 и 29 настоящих Правил;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б) ответ на межведомственный запрос свидетельствует об отсутствии документа и (или) информации, </w:t>
      </w:r>
      <w:proofErr w:type="gramStart"/>
      <w:r w:rsidRPr="00F438EF">
        <w:rPr>
          <w:rFonts w:cs="Times New Roman"/>
          <w:szCs w:val="26"/>
        </w:rPr>
        <w:t>необходимых</w:t>
      </w:r>
      <w:proofErr w:type="gramEnd"/>
      <w:r w:rsidRPr="00F438EF">
        <w:rPr>
          <w:rFonts w:cs="Times New Roman"/>
          <w:szCs w:val="26"/>
        </w:rPr>
        <w:t xml:space="preserve"> для присвоения объекту адресации адреса или аннулирования его адреса, и соответствующий документ не был представлен заявителем (представителем заявителя) по собственной инициативе;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в) документы, обязанность по предоставлению которых для присвоения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объекту адресации адреса или аннулирования его адреса </w:t>
      </w:r>
      <w:proofErr w:type="gramStart"/>
      <w:r w:rsidRPr="00F438EF">
        <w:rPr>
          <w:rFonts w:cs="Times New Roman"/>
          <w:szCs w:val="26"/>
        </w:rPr>
        <w:t>возложена</w:t>
      </w:r>
      <w:proofErr w:type="gramEnd"/>
      <w:r w:rsidRPr="00F438EF">
        <w:rPr>
          <w:rFonts w:cs="Times New Roman"/>
          <w:szCs w:val="26"/>
        </w:rPr>
        <w:t xml:space="preserve"> на заявителя (представителя заявителя), выданы с нарушением порядка, установленного законодательством Российской Федерации;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г) отсутствуют случаи и условия для присвоения объекту адресации адреса или аннулирования его адреса, указанные в пунктах 5, 8 - 11 и 14 - 18 настоящих Правил.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41. Решение об отказе в присвоении объекту адресации адреса или аннулировании его адреса должно содержать причину отказа с обязательной ссылкой на положения пункта 40 настоящих Правил, являющиеся основанием для принятия такого решения.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42. Форма решения об отказе в присвоении объекту адресации адреса или аннулировании его адреса устанавливается Министерством финансов Российской Федерации.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43. Решение об отказе в присвоении объекту адресации адреса или аннулировании его адреса может быть обжаловано в судебном порядке.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</w:p>
    <w:p w:rsidR="00753BAE" w:rsidRPr="00F438EF" w:rsidRDefault="00753BAE" w:rsidP="007639DB">
      <w:pPr>
        <w:pStyle w:val="a4"/>
        <w:jc w:val="center"/>
        <w:rPr>
          <w:rFonts w:cs="Times New Roman"/>
          <w:szCs w:val="26"/>
        </w:rPr>
      </w:pPr>
      <w:bookmarkStart w:id="16" w:name="Par161"/>
      <w:bookmarkEnd w:id="16"/>
      <w:r w:rsidRPr="00F438EF">
        <w:rPr>
          <w:rFonts w:cs="Times New Roman"/>
          <w:szCs w:val="26"/>
        </w:rPr>
        <w:t>III. Структура адреса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bookmarkStart w:id="17" w:name="Par163"/>
      <w:bookmarkEnd w:id="17"/>
      <w:r w:rsidRPr="00F438EF">
        <w:rPr>
          <w:rFonts w:cs="Times New Roman"/>
          <w:szCs w:val="26"/>
        </w:rPr>
        <w:t xml:space="preserve">44. Структура адреса включает в себя следующую последовательность </w:t>
      </w:r>
      <w:proofErr w:type="spellStart"/>
      <w:r w:rsidRPr="00F438EF">
        <w:rPr>
          <w:rFonts w:cs="Times New Roman"/>
          <w:szCs w:val="26"/>
        </w:rPr>
        <w:t>адресообразующих</w:t>
      </w:r>
      <w:proofErr w:type="spellEnd"/>
      <w:r w:rsidRPr="00F438EF">
        <w:rPr>
          <w:rFonts w:cs="Times New Roman"/>
          <w:szCs w:val="26"/>
        </w:rPr>
        <w:t xml:space="preserve"> элементов, описанных идентифицирующими их реквизитами (далее - реквизит адреса):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а) наименование страны (Российская Федерация);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>б) наименование субъекта Российской Федераци</w:t>
      </w:r>
      <w:proofErr w:type="gramStart"/>
      <w:r w:rsidRPr="00F438EF">
        <w:rPr>
          <w:rFonts w:cs="Times New Roman"/>
          <w:szCs w:val="26"/>
        </w:rPr>
        <w:t>и(</w:t>
      </w:r>
      <w:proofErr w:type="gramEnd"/>
      <w:r w:rsidR="00192C17">
        <w:rPr>
          <w:rFonts w:cs="Times New Roman"/>
          <w:szCs w:val="26"/>
        </w:rPr>
        <w:t>Республика Хакасия</w:t>
      </w:r>
      <w:r w:rsidRPr="00F438EF">
        <w:rPr>
          <w:rFonts w:cs="Times New Roman"/>
          <w:szCs w:val="26"/>
        </w:rPr>
        <w:t xml:space="preserve">);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>в) наименование муниципального район</w:t>
      </w:r>
      <w:proofErr w:type="gramStart"/>
      <w:r w:rsidRPr="00F438EF">
        <w:rPr>
          <w:rFonts w:cs="Times New Roman"/>
          <w:szCs w:val="26"/>
        </w:rPr>
        <w:t>а(</w:t>
      </w:r>
      <w:proofErr w:type="gramEnd"/>
      <w:r w:rsidR="00192C17">
        <w:rPr>
          <w:rFonts w:cs="Times New Roman"/>
          <w:szCs w:val="26"/>
        </w:rPr>
        <w:t>Алтайский</w:t>
      </w:r>
      <w:r w:rsidRPr="00F438EF">
        <w:rPr>
          <w:rFonts w:cs="Times New Roman"/>
          <w:szCs w:val="26"/>
        </w:rPr>
        <w:t xml:space="preserve"> район);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г) наименование </w:t>
      </w:r>
      <w:r w:rsidR="00192C17">
        <w:rPr>
          <w:rFonts w:cs="Times New Roman"/>
          <w:szCs w:val="26"/>
        </w:rPr>
        <w:t>сельского</w:t>
      </w:r>
      <w:r w:rsidRPr="00F438EF">
        <w:rPr>
          <w:rFonts w:cs="Times New Roman"/>
          <w:szCs w:val="26"/>
        </w:rPr>
        <w:t xml:space="preserve"> поселения в составе муниципального район</w:t>
      </w:r>
      <w:proofErr w:type="gramStart"/>
      <w:r w:rsidRPr="00F438EF">
        <w:rPr>
          <w:rFonts w:cs="Times New Roman"/>
          <w:szCs w:val="26"/>
        </w:rPr>
        <w:t>а(</w:t>
      </w:r>
      <w:proofErr w:type="gramEnd"/>
      <w:r w:rsidR="005B7790">
        <w:rPr>
          <w:rFonts w:cs="Times New Roman"/>
          <w:szCs w:val="26"/>
        </w:rPr>
        <w:t>Новомихайловский</w:t>
      </w:r>
      <w:r w:rsidR="00192C17">
        <w:rPr>
          <w:rFonts w:cs="Times New Roman"/>
          <w:szCs w:val="26"/>
        </w:rPr>
        <w:t xml:space="preserve"> сельсовет</w:t>
      </w:r>
      <w:r w:rsidRPr="00F438EF">
        <w:rPr>
          <w:rFonts w:cs="Times New Roman"/>
          <w:szCs w:val="26"/>
        </w:rPr>
        <w:t xml:space="preserve">);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>д) наименование населённого пункт</w:t>
      </w:r>
      <w:proofErr w:type="gramStart"/>
      <w:r w:rsidRPr="00F438EF">
        <w:rPr>
          <w:rFonts w:cs="Times New Roman"/>
          <w:szCs w:val="26"/>
        </w:rPr>
        <w:t>а(</w:t>
      </w:r>
      <w:proofErr w:type="gramEnd"/>
      <w:r w:rsidR="004C7822">
        <w:rPr>
          <w:rFonts w:cs="Times New Roman"/>
          <w:szCs w:val="26"/>
        </w:rPr>
        <w:t xml:space="preserve">с. </w:t>
      </w:r>
      <w:r w:rsidR="005B7790">
        <w:rPr>
          <w:rFonts w:cs="Times New Roman"/>
          <w:szCs w:val="26"/>
        </w:rPr>
        <w:t>Новомихайловка</w:t>
      </w:r>
      <w:r w:rsidRPr="00F438EF">
        <w:rPr>
          <w:rFonts w:cs="Times New Roman"/>
          <w:szCs w:val="26"/>
        </w:rPr>
        <w:t xml:space="preserve">);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е) наименование элемента планировочной структуры;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ж) наименование элемента улично-дорожной сети;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з) номер земельного участка;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и) тип и номер здания, сооружения или объекта незавершённого строительства;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к) тип и номер помещения, расположенного в здании или сооружении.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45. При описании адреса используется определённая последовательность написания адреса, соответствующая последовательности </w:t>
      </w:r>
      <w:proofErr w:type="spellStart"/>
      <w:r w:rsidRPr="00F438EF">
        <w:rPr>
          <w:rFonts w:cs="Times New Roman"/>
          <w:szCs w:val="26"/>
        </w:rPr>
        <w:t>адресообразующих</w:t>
      </w:r>
      <w:proofErr w:type="spellEnd"/>
      <w:r w:rsidRPr="00F438EF">
        <w:rPr>
          <w:rFonts w:cs="Times New Roman"/>
          <w:szCs w:val="26"/>
        </w:rPr>
        <w:t xml:space="preserve"> элементов в структуре адреса, указанная в пункте 44 настоящих Правил.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46. Перечень </w:t>
      </w:r>
      <w:proofErr w:type="spellStart"/>
      <w:r w:rsidRPr="00F438EF">
        <w:rPr>
          <w:rFonts w:cs="Times New Roman"/>
          <w:szCs w:val="26"/>
        </w:rPr>
        <w:t>адресообразующих</w:t>
      </w:r>
      <w:proofErr w:type="spellEnd"/>
      <w:r w:rsidRPr="00F438EF">
        <w:rPr>
          <w:rFonts w:cs="Times New Roman"/>
          <w:szCs w:val="26"/>
        </w:rPr>
        <w:t xml:space="preserve"> элементов, используемых при описании адреса объекта адресации, зависит от вида объекта адресации.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bookmarkStart w:id="18" w:name="Par176"/>
      <w:bookmarkEnd w:id="18"/>
      <w:r w:rsidRPr="00F438EF">
        <w:rPr>
          <w:rFonts w:cs="Times New Roman"/>
          <w:szCs w:val="26"/>
        </w:rPr>
        <w:t xml:space="preserve">47. Обязательными </w:t>
      </w:r>
      <w:proofErr w:type="spellStart"/>
      <w:r w:rsidRPr="00F438EF">
        <w:rPr>
          <w:rFonts w:cs="Times New Roman"/>
          <w:szCs w:val="26"/>
        </w:rPr>
        <w:t>адресообразующими</w:t>
      </w:r>
      <w:proofErr w:type="spellEnd"/>
      <w:r w:rsidRPr="00F438EF">
        <w:rPr>
          <w:rFonts w:cs="Times New Roman"/>
          <w:szCs w:val="26"/>
        </w:rPr>
        <w:t xml:space="preserve"> элементами для всех видов объектов адресации являются: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а) страна (Российская Федерация);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>б) субъект Российской Федерации (</w:t>
      </w:r>
      <w:r w:rsidR="004C7822">
        <w:rPr>
          <w:rFonts w:cs="Times New Roman"/>
          <w:szCs w:val="26"/>
        </w:rPr>
        <w:t>Республика Хакасия</w:t>
      </w:r>
      <w:r w:rsidRPr="00F438EF">
        <w:rPr>
          <w:rFonts w:cs="Times New Roman"/>
          <w:szCs w:val="26"/>
        </w:rPr>
        <w:t xml:space="preserve">);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>в) муниципальный район (</w:t>
      </w:r>
      <w:r w:rsidR="004C7822">
        <w:rPr>
          <w:rFonts w:cs="Times New Roman"/>
          <w:szCs w:val="26"/>
        </w:rPr>
        <w:t>Алтайский</w:t>
      </w:r>
      <w:r w:rsidRPr="00F438EF">
        <w:rPr>
          <w:rFonts w:cs="Times New Roman"/>
          <w:szCs w:val="26"/>
        </w:rPr>
        <w:t xml:space="preserve"> район);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г) </w:t>
      </w:r>
      <w:r w:rsidR="004C7822">
        <w:rPr>
          <w:rFonts w:cs="Times New Roman"/>
          <w:szCs w:val="26"/>
        </w:rPr>
        <w:t>сельское</w:t>
      </w:r>
      <w:r w:rsidRPr="00F438EF">
        <w:rPr>
          <w:rFonts w:cs="Times New Roman"/>
          <w:szCs w:val="26"/>
        </w:rPr>
        <w:t xml:space="preserve"> поселение в составе муниципального район</w:t>
      </w:r>
      <w:proofErr w:type="gramStart"/>
      <w:r w:rsidRPr="00F438EF">
        <w:rPr>
          <w:rFonts w:cs="Times New Roman"/>
          <w:szCs w:val="26"/>
        </w:rPr>
        <w:t>а(</w:t>
      </w:r>
      <w:proofErr w:type="gramEnd"/>
      <w:r w:rsidR="005B7790">
        <w:rPr>
          <w:rFonts w:cs="Times New Roman"/>
          <w:szCs w:val="26"/>
        </w:rPr>
        <w:t>Новомихайловский</w:t>
      </w:r>
      <w:r w:rsidR="004C7822">
        <w:rPr>
          <w:rFonts w:cs="Times New Roman"/>
          <w:szCs w:val="26"/>
        </w:rPr>
        <w:t xml:space="preserve"> сельсовет</w:t>
      </w:r>
      <w:r w:rsidRPr="00F438EF">
        <w:rPr>
          <w:rFonts w:cs="Times New Roman"/>
          <w:szCs w:val="26"/>
        </w:rPr>
        <w:t xml:space="preserve">);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>д) населённый пунк</w:t>
      </w:r>
      <w:proofErr w:type="gramStart"/>
      <w:r w:rsidRPr="00F438EF">
        <w:rPr>
          <w:rFonts w:cs="Times New Roman"/>
          <w:szCs w:val="26"/>
        </w:rPr>
        <w:t>т(</w:t>
      </w:r>
      <w:proofErr w:type="gramEnd"/>
      <w:r w:rsidR="004C7822">
        <w:rPr>
          <w:rFonts w:cs="Times New Roman"/>
          <w:szCs w:val="26"/>
        </w:rPr>
        <w:t xml:space="preserve">с. </w:t>
      </w:r>
      <w:r w:rsidR="005B7790">
        <w:rPr>
          <w:rFonts w:cs="Times New Roman"/>
          <w:szCs w:val="26"/>
        </w:rPr>
        <w:t>Новомихайловка</w:t>
      </w:r>
      <w:r w:rsidRPr="00F438EF">
        <w:rPr>
          <w:rFonts w:cs="Times New Roman"/>
          <w:szCs w:val="26"/>
        </w:rPr>
        <w:t xml:space="preserve">).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lastRenderedPageBreak/>
        <w:t xml:space="preserve">48. Иные </w:t>
      </w:r>
      <w:proofErr w:type="spellStart"/>
      <w:r w:rsidRPr="00F438EF">
        <w:rPr>
          <w:rFonts w:cs="Times New Roman"/>
          <w:szCs w:val="26"/>
        </w:rPr>
        <w:t>адресообразующие</w:t>
      </w:r>
      <w:proofErr w:type="spellEnd"/>
      <w:r w:rsidRPr="00F438EF">
        <w:rPr>
          <w:rFonts w:cs="Times New Roman"/>
          <w:szCs w:val="26"/>
        </w:rPr>
        <w:t xml:space="preserve"> элементы применяются в зависимости от вида объекта адресации.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49. Структура адреса земельного участка в дополнение к обязательным </w:t>
      </w:r>
      <w:proofErr w:type="spellStart"/>
      <w:r w:rsidRPr="00F438EF">
        <w:rPr>
          <w:rFonts w:cs="Times New Roman"/>
          <w:szCs w:val="26"/>
        </w:rPr>
        <w:t>адресообразующим</w:t>
      </w:r>
      <w:proofErr w:type="spellEnd"/>
      <w:r w:rsidRPr="00F438EF">
        <w:rPr>
          <w:rFonts w:cs="Times New Roman"/>
          <w:szCs w:val="26"/>
        </w:rPr>
        <w:t xml:space="preserve"> элементам, указанным в пункте 47 настоящих Правил, включает в себя следующие </w:t>
      </w:r>
      <w:proofErr w:type="spellStart"/>
      <w:r w:rsidRPr="00F438EF">
        <w:rPr>
          <w:rFonts w:cs="Times New Roman"/>
          <w:szCs w:val="26"/>
        </w:rPr>
        <w:t>адресообразующие</w:t>
      </w:r>
      <w:proofErr w:type="spellEnd"/>
      <w:r w:rsidRPr="00F438EF">
        <w:rPr>
          <w:rFonts w:cs="Times New Roman"/>
          <w:szCs w:val="26"/>
        </w:rPr>
        <w:t xml:space="preserve"> элементы, описанные идентифицирующими их реквизитами: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а) наименование элемента планировочной структуры (при наличии);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б) наименование элемента улично-дорожной сети (при наличии);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в) номер земельного участка.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50. Структура адреса здания, сооружения или объекта незавершённого строительства в дополнение к обязательным </w:t>
      </w:r>
      <w:proofErr w:type="spellStart"/>
      <w:r w:rsidRPr="00F438EF">
        <w:rPr>
          <w:rFonts w:cs="Times New Roman"/>
          <w:szCs w:val="26"/>
        </w:rPr>
        <w:t>адресообразующим</w:t>
      </w:r>
      <w:proofErr w:type="spellEnd"/>
      <w:r w:rsidRPr="00F438EF">
        <w:rPr>
          <w:rFonts w:cs="Times New Roman"/>
          <w:szCs w:val="26"/>
        </w:rPr>
        <w:t xml:space="preserve"> элементам, указанным в пункте 47 настоящих Правил, включает в себя следующие </w:t>
      </w:r>
      <w:proofErr w:type="spellStart"/>
      <w:r w:rsidRPr="00F438EF">
        <w:rPr>
          <w:rFonts w:cs="Times New Roman"/>
          <w:szCs w:val="26"/>
        </w:rPr>
        <w:t>адресообразующие</w:t>
      </w:r>
      <w:proofErr w:type="spellEnd"/>
      <w:r w:rsidRPr="00F438EF">
        <w:rPr>
          <w:rFonts w:cs="Times New Roman"/>
          <w:szCs w:val="26"/>
        </w:rPr>
        <w:t xml:space="preserve"> элементы, описанные идентифицирующими их реквизитами: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а) наименование элемента планировочной структуры (при наличии);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б) наименование элемента улично-дорожной сети (при наличии);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в) тип и номер здания, сооружения или объекта незавершённого строительства.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51. Структура адреса помещения в пределах здания (сооружения) в дополнение к обязательным </w:t>
      </w:r>
      <w:proofErr w:type="spellStart"/>
      <w:r w:rsidRPr="00F438EF">
        <w:rPr>
          <w:rFonts w:cs="Times New Roman"/>
          <w:szCs w:val="26"/>
        </w:rPr>
        <w:t>адресообразующим</w:t>
      </w:r>
      <w:proofErr w:type="spellEnd"/>
      <w:r w:rsidRPr="00F438EF">
        <w:rPr>
          <w:rFonts w:cs="Times New Roman"/>
          <w:szCs w:val="26"/>
        </w:rPr>
        <w:t xml:space="preserve"> элементам, указанным в пункте 47 настоящих Правил, включает в себя следующие </w:t>
      </w:r>
      <w:proofErr w:type="spellStart"/>
      <w:r w:rsidRPr="00F438EF">
        <w:rPr>
          <w:rFonts w:cs="Times New Roman"/>
          <w:szCs w:val="26"/>
        </w:rPr>
        <w:t>адресообразующие</w:t>
      </w:r>
      <w:proofErr w:type="spellEnd"/>
      <w:r w:rsidRPr="00F438EF">
        <w:rPr>
          <w:rFonts w:cs="Times New Roman"/>
          <w:szCs w:val="26"/>
        </w:rPr>
        <w:t xml:space="preserve"> элементы, описанные идентифицирующими их реквизитами: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а) наименование элемента планировочной структуры (при наличии);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б) наименование элемента улично-дорожной сети (при наличии);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в) тип и номер здания, сооружения;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г) тип и номер помещения в пределах здания, сооружения;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д) тип и номер помещения в пределах квартиры (в отношении коммунальных квартир).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52. Перечень элементов планировочной структуры, элементов улично-дорожной сети, элементов объектов адресации, типов зданий (сооружений) и помещений, используемых в качестве реквизитов адреса, а также правила сокращённого наименования </w:t>
      </w:r>
      <w:proofErr w:type="spellStart"/>
      <w:r w:rsidRPr="00F438EF">
        <w:rPr>
          <w:rFonts w:cs="Times New Roman"/>
          <w:szCs w:val="26"/>
        </w:rPr>
        <w:t>адресообразующих</w:t>
      </w:r>
      <w:proofErr w:type="spellEnd"/>
      <w:r w:rsidRPr="00F438EF">
        <w:rPr>
          <w:rFonts w:cs="Times New Roman"/>
          <w:szCs w:val="26"/>
        </w:rPr>
        <w:t xml:space="preserve"> элементов устанавливаются Министерством финансов Российской Федерации.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</w:p>
    <w:p w:rsidR="00753BAE" w:rsidRPr="00F438EF" w:rsidRDefault="00753BAE" w:rsidP="007639DB">
      <w:pPr>
        <w:pStyle w:val="a4"/>
        <w:jc w:val="center"/>
        <w:rPr>
          <w:rFonts w:cs="Times New Roman"/>
          <w:szCs w:val="26"/>
        </w:rPr>
      </w:pPr>
      <w:bookmarkStart w:id="19" w:name="Par199"/>
      <w:bookmarkStart w:id="20" w:name="_GoBack"/>
      <w:bookmarkEnd w:id="19"/>
      <w:r w:rsidRPr="00F438EF">
        <w:rPr>
          <w:rFonts w:cs="Times New Roman"/>
          <w:szCs w:val="26"/>
        </w:rPr>
        <w:t>IV. Правила написания наименований и нумерации</w:t>
      </w:r>
    </w:p>
    <w:p w:rsidR="00753BAE" w:rsidRPr="00F438EF" w:rsidRDefault="00753BAE" w:rsidP="007639DB">
      <w:pPr>
        <w:pStyle w:val="a4"/>
        <w:jc w:val="center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>объектов адресации</w:t>
      </w:r>
    </w:p>
    <w:bookmarkEnd w:id="20"/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53. В структуре адреса наименования страны, субъекта Российской Федерации, муниципального района, </w:t>
      </w:r>
      <w:r w:rsidR="004C7822">
        <w:rPr>
          <w:rFonts w:cs="Times New Roman"/>
          <w:szCs w:val="26"/>
        </w:rPr>
        <w:t>сельского</w:t>
      </w:r>
      <w:r w:rsidRPr="00F438EF">
        <w:rPr>
          <w:rFonts w:cs="Times New Roman"/>
          <w:szCs w:val="26"/>
        </w:rPr>
        <w:t xml:space="preserve"> поселения, населённого пункта, элементов планировочной структуры и элементов улично-дорожной сети указываются с использованием букв русского алфавита. Дополнительные наименования элементов планировочной структуры и элементов улично-дорожной сети могут быть указаны с использованием букв латинского алфавита.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Наименование муниципального района, </w:t>
      </w:r>
      <w:r w:rsidR="004C7822">
        <w:rPr>
          <w:rFonts w:cs="Times New Roman"/>
          <w:szCs w:val="26"/>
        </w:rPr>
        <w:t>сельского</w:t>
      </w:r>
      <w:r w:rsidRPr="00F438EF">
        <w:rPr>
          <w:rFonts w:cs="Times New Roman"/>
          <w:szCs w:val="26"/>
        </w:rPr>
        <w:t xml:space="preserve"> поселения должно соответствовать соответствующим наименованиям государственного реестра муниципальных образований Российской Федерации.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Наименование населённого пункта должно соответствовать соответствующим наименованиям, внесённым в Государственный каталог географических названий.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Наименования страны и субъекта Российской Федерации должны соответствовать соответствующим наименованиям в Конституции Российской Федерации.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proofErr w:type="gramStart"/>
      <w:r w:rsidRPr="00F438EF">
        <w:rPr>
          <w:rFonts w:cs="Times New Roman"/>
          <w:szCs w:val="26"/>
        </w:rPr>
        <w:t xml:space="preserve">Перечень наименований муниципальных районов, </w:t>
      </w:r>
      <w:r w:rsidR="004C7822">
        <w:rPr>
          <w:rFonts w:cs="Times New Roman"/>
          <w:szCs w:val="26"/>
        </w:rPr>
        <w:t>сельских</w:t>
      </w:r>
      <w:r w:rsidRPr="00F438EF">
        <w:rPr>
          <w:rFonts w:cs="Times New Roman"/>
          <w:szCs w:val="26"/>
        </w:rPr>
        <w:t xml:space="preserve"> поселений в соответствии с государственным реестром муниципальных образований Российской Федерации, перечень наименований населённых пунктов в соответствии с Государственным каталогом географических названий размещаются в федеральной информационной </w:t>
      </w:r>
      <w:r w:rsidRPr="00F438EF">
        <w:rPr>
          <w:rFonts w:cs="Times New Roman"/>
          <w:szCs w:val="26"/>
        </w:rPr>
        <w:lastRenderedPageBreak/>
        <w:t>адресной системе на основании сведений соответственно государственного реестра муниципальных образований Российской Федерации и Государственного каталога географических названий, полученных оператором федеральной информационной адресной системы в порядке межведомственного информационного взаимодействия оператора федеральной</w:t>
      </w:r>
      <w:proofErr w:type="gramEnd"/>
      <w:r w:rsidRPr="00F438EF">
        <w:rPr>
          <w:rFonts w:cs="Times New Roman"/>
          <w:szCs w:val="26"/>
        </w:rPr>
        <w:t xml:space="preserve"> информационной адресной системы с органами государственной власти и органами местного самоуправления при ведении государственного адресного реестра.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54. В наименованиях элемента планировочной структуры и элемента улично-дорожной сети допускается использовать прописные и строчные буквы русского алфавита, арабские цифры, а также следующие символы: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>а) "</w:t>
      </w:r>
      <w:proofErr w:type="gramStart"/>
      <w:r w:rsidRPr="00F438EF">
        <w:rPr>
          <w:rFonts w:cs="Times New Roman"/>
          <w:szCs w:val="26"/>
        </w:rPr>
        <w:t>-"</w:t>
      </w:r>
      <w:proofErr w:type="gramEnd"/>
      <w:r w:rsidRPr="00F438EF">
        <w:rPr>
          <w:rFonts w:cs="Times New Roman"/>
          <w:szCs w:val="26"/>
        </w:rPr>
        <w:t xml:space="preserve"> - дефис;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>б) "</w:t>
      </w:r>
      <w:proofErr w:type="gramStart"/>
      <w:r w:rsidRPr="00F438EF">
        <w:rPr>
          <w:rFonts w:cs="Times New Roman"/>
          <w:szCs w:val="26"/>
        </w:rPr>
        <w:t>."</w:t>
      </w:r>
      <w:proofErr w:type="gramEnd"/>
      <w:r w:rsidRPr="00F438EF">
        <w:rPr>
          <w:rFonts w:cs="Times New Roman"/>
          <w:szCs w:val="26"/>
        </w:rPr>
        <w:t xml:space="preserve"> - точка;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>в</w:t>
      </w:r>
      <w:proofErr w:type="gramStart"/>
      <w:r w:rsidRPr="00F438EF">
        <w:rPr>
          <w:rFonts w:cs="Times New Roman"/>
          <w:szCs w:val="26"/>
        </w:rPr>
        <w:t xml:space="preserve">) "(" - </w:t>
      </w:r>
      <w:proofErr w:type="gramEnd"/>
      <w:r w:rsidRPr="00F438EF">
        <w:rPr>
          <w:rFonts w:cs="Times New Roman"/>
          <w:szCs w:val="26"/>
        </w:rPr>
        <w:t xml:space="preserve">открывающая круглая скобка;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proofErr w:type="gramStart"/>
      <w:r w:rsidRPr="00F438EF">
        <w:rPr>
          <w:rFonts w:cs="Times New Roman"/>
          <w:szCs w:val="26"/>
        </w:rPr>
        <w:t xml:space="preserve">г) ")" - закрывающая круглая скобка; </w:t>
      </w:r>
      <w:proofErr w:type="gramEnd"/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д) "№" - знак номера.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55. Наименования элементов планировочной структуры и элементов улично-дорожной сети должны отвечать словообразовательным, произносительным и стилистическим нормам современного русского литературного языка.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56. Входящее в состав собственного наименования элемента улично-дорожной сети порядковое числительное указывается в начале наименования элемента улично-дорожной сети с использованием арабских цифр и дополнением буквы (букв) грамматического окончания через дефис.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57. Цифры в собственных наименованиях элементов улично-дорожной сети, присвоенных в честь знаменательных дат, а также цифры, обозначающие порядковые числительные в родительном падеже, не сопровождаются дополнением цифры грамматическим окончанием.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58. Собственные наименования элементов планировочной структуры и улично-дорожной сети, присвоенные в честь выдающихся деятелей, оформляются в родительном падеже.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59. Собственное наименование элемента планировочной структуры и элемента улично-дорожной сети, состоящее из имени и фамилии, не заменяется начальными буквами имени и фамилии. Наименования в честь несовершеннолетних героев оформляются с сокращённым вариантом имени.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60. Составные части наименований элементов планировочной структуры и элементов улично-дорожной </w:t>
      </w:r>
      <w:proofErr w:type="gramStart"/>
      <w:r w:rsidRPr="00F438EF">
        <w:rPr>
          <w:rFonts w:cs="Times New Roman"/>
          <w:szCs w:val="26"/>
        </w:rPr>
        <w:t>сети, представляющие собой имя и фамилию или звание и фамилию употребляются</w:t>
      </w:r>
      <w:proofErr w:type="gramEnd"/>
      <w:r w:rsidRPr="00F438EF">
        <w:rPr>
          <w:rFonts w:cs="Times New Roman"/>
          <w:szCs w:val="26"/>
        </w:rPr>
        <w:t xml:space="preserve"> с полным написанием имени и фамилии или звания и фамилии.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61. В структуре адресации для нумерации объектов адресации используется целое и (или) дробное числительное с добавлением буквенного индекса (при необходимости).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При формировании номерной части адреса используются арабские цифры и при необходимости буквы русского алфавита, за исключением букв "ё", "з", "й", "ъ", "ы" и "ь", а также символ "/" - косая черта.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62. Объектам адресации, находящимся на пересечении элементов улично-дорожной сети, присваивается адрес по элементу улично-дорожной сети, на который выходит фасад объекта адресации. </w:t>
      </w:r>
    </w:p>
    <w:p w:rsidR="00753BAE" w:rsidRPr="00F438EF" w:rsidRDefault="00753BAE" w:rsidP="00456726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63. Нумерация объектов адресации, расположенных между двумя объектами адресации, которым присвоен адрес с последовательными номерами, производится с использованием меньшего номера соответствующего объекта адресации путём добавления к нему буквенного индекса. </w:t>
      </w:r>
    </w:p>
    <w:sectPr w:rsidR="00753BAE" w:rsidRPr="00F438EF" w:rsidSect="00456726">
      <w:pgSz w:w="11906" w:h="16838"/>
      <w:pgMar w:top="28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3BAE"/>
    <w:rsid w:val="00192C17"/>
    <w:rsid w:val="002C248B"/>
    <w:rsid w:val="00435B81"/>
    <w:rsid w:val="00456726"/>
    <w:rsid w:val="00480C38"/>
    <w:rsid w:val="004C7822"/>
    <w:rsid w:val="005B7790"/>
    <w:rsid w:val="006B723C"/>
    <w:rsid w:val="00724355"/>
    <w:rsid w:val="00753BAE"/>
    <w:rsid w:val="007639DB"/>
    <w:rsid w:val="00916885"/>
    <w:rsid w:val="00A51324"/>
    <w:rsid w:val="00AE11A7"/>
    <w:rsid w:val="00AE2FB2"/>
    <w:rsid w:val="00CD1EA3"/>
    <w:rsid w:val="00F438EF"/>
    <w:rsid w:val="00F50D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D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53BA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CD1EA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3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12</Pages>
  <Words>5342</Words>
  <Characters>30451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Пользователь</cp:lastModifiedBy>
  <cp:revision>10</cp:revision>
  <dcterms:created xsi:type="dcterms:W3CDTF">2015-08-13T00:52:00Z</dcterms:created>
  <dcterms:modified xsi:type="dcterms:W3CDTF">2015-10-21T04:43:00Z</dcterms:modified>
</cp:coreProperties>
</file>